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CE767E" w:rsidP="00C94306">
      <w:pPr>
        <w:pStyle w:val="T1"/>
        <w:spacing w:before="0" w:after="0"/>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14:anchorId="5D1695A1" wp14:editId="46772CB6">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660C36" w:rsidRPr="00F5464F" w:rsidRDefault="00660C36" w:rsidP="00B64CD8">
                            <w:pPr>
                              <w:pStyle w:val="Balk1"/>
                              <w:ind w:left="426"/>
                            </w:pPr>
                          </w:p>
                          <w:p w:rsidR="00660C36" w:rsidRDefault="00660C36"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o:ole="" fillcolor="window">
                                  <v:imagedata r:id="rId8" o:title=""/>
                                </v:shape>
                                <o:OLEObject Type="Embed" ProgID="Word.Picture.8" ShapeID="_x0000_i1026" DrawAspect="Content" ObjectID="_1510385969" r:id="rId9"/>
                              </w:object>
                            </w:r>
                            <w:bookmarkStart w:id="1" w:name="_MON_1135435493"/>
                            <w:bookmarkEnd w:id="1"/>
                            <w:bookmarkStart w:id="2" w:name="_MON_1135435493"/>
                            <w:bookmarkEnd w:id="2"/>
                            <w:r w:rsidR="003D3ACD" w:rsidRPr="003D3ACD">
                              <w:rPr>
                                <w:rFonts w:cs="Arial"/>
                                <w:b/>
                              </w:rPr>
                              <w:object w:dxaOrig="5461" w:dyaOrig="1141">
                                <v:shape id="_x0000_i1034" type="#_x0000_t75" style="width:273.45pt;height:57.05pt" o:ole="" fillcolor="window">
                                  <v:imagedata r:id="rId10" o:title=""/>
                                </v:shape>
                                <o:OLEObject Type="Embed" ProgID="Word.Picture.8" ShapeID="_x0000_i1034" DrawAspect="Content" ObjectID="_1510385970" r:id="rId11"/>
                              </w:object>
                            </w:r>
                          </w:p>
                          <w:p w:rsidR="003D3ACD" w:rsidRDefault="003D3ACD" w:rsidP="00B64CD8">
                            <w:pPr>
                              <w:rPr>
                                <w:rFonts w:cs="Arial"/>
                                <w:b/>
                              </w:rPr>
                            </w:pPr>
                          </w:p>
                          <w:p w:rsidR="00660C36" w:rsidRDefault="00660C36" w:rsidP="00B64CD8">
                            <w:pPr>
                              <w:rPr>
                                <w:rFonts w:cs="Arial"/>
                                <w:b/>
                              </w:rPr>
                            </w:pPr>
                          </w:p>
                          <w:p w:rsidR="00660C36" w:rsidRDefault="00660C36" w:rsidP="00B64CD8">
                            <w:pPr>
                              <w:rPr>
                                <w:rFonts w:cs="Arial"/>
                                <w:b/>
                              </w:rPr>
                            </w:pPr>
                          </w:p>
                          <w:p w:rsidR="00660C36" w:rsidRDefault="00660C36" w:rsidP="00B64CD8">
                            <w:pPr>
                              <w:rPr>
                                <w:rFonts w:cs="Arial"/>
                                <w:b/>
                              </w:rPr>
                            </w:pPr>
                          </w:p>
                          <w:p w:rsidR="00660C36" w:rsidRPr="00865608" w:rsidRDefault="00660C36" w:rsidP="00B64CD8">
                            <w:pPr>
                              <w:rPr>
                                <w:rFonts w:cs="Arial"/>
                                <w:b/>
                              </w:rPr>
                            </w:pPr>
                          </w:p>
                          <w:p w:rsidR="00660C36" w:rsidRPr="00865608" w:rsidRDefault="00660C36" w:rsidP="00B64CD8">
                            <w:pPr>
                              <w:rPr>
                                <w:rFonts w:cs="Arial"/>
                                <w:b/>
                              </w:rPr>
                            </w:pPr>
                          </w:p>
                          <w:p w:rsidR="00660C36" w:rsidRPr="00865608" w:rsidRDefault="00660C36" w:rsidP="00B64CD8">
                            <w:pPr>
                              <w:rPr>
                                <w:rFonts w:cs="Arial"/>
                              </w:rPr>
                            </w:pPr>
                          </w:p>
                          <w:tbl>
                            <w:tblPr>
                              <w:tblW w:w="0" w:type="auto"/>
                              <w:tblInd w:w="5148" w:type="dxa"/>
                              <w:tblLayout w:type="fixed"/>
                              <w:tblLook w:val="0000" w:firstRow="0" w:lastRow="0" w:firstColumn="0" w:lastColumn="0" w:noHBand="0" w:noVBand="0"/>
                            </w:tblPr>
                            <w:tblGrid>
                              <w:gridCol w:w="4458"/>
                            </w:tblGrid>
                            <w:tr w:rsidR="00660C36" w:rsidRPr="00865608">
                              <w:trPr>
                                <w:cantSplit/>
                                <w:trHeight w:val="282"/>
                              </w:trPr>
                              <w:tc>
                                <w:tcPr>
                                  <w:tcW w:w="4458" w:type="dxa"/>
                                </w:tcPr>
                                <w:p w:rsidR="00660C36" w:rsidRPr="00675BCD" w:rsidRDefault="00660C36"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9312</w:t>
                                  </w:r>
                                </w:p>
                              </w:tc>
                            </w:tr>
                            <w:tr w:rsidR="00660C36" w:rsidRPr="00DF2760">
                              <w:trPr>
                                <w:cantSplit/>
                                <w:trHeight w:val="281"/>
                              </w:trPr>
                              <w:tc>
                                <w:tcPr>
                                  <w:tcW w:w="4458" w:type="dxa"/>
                                </w:tcPr>
                                <w:p w:rsidR="00660C36" w:rsidRPr="00DF2760" w:rsidRDefault="00660C36">
                                  <w:pPr>
                                    <w:jc w:val="right"/>
                                    <w:rPr>
                                      <w:rFonts w:cs="Arial"/>
                                      <w:sz w:val="24"/>
                                    </w:rPr>
                                  </w:pPr>
                                  <w:r>
                                    <w:rPr>
                                      <w:rFonts w:cs="Arial"/>
                                      <w:sz w:val="24"/>
                                    </w:rPr>
                                    <w:t>Revizyon</w:t>
                                  </w:r>
                                </w:p>
                              </w:tc>
                            </w:tr>
                            <w:tr w:rsidR="00660C36" w:rsidRPr="00865608">
                              <w:trPr>
                                <w:cantSplit/>
                                <w:trHeight w:val="281"/>
                              </w:trPr>
                              <w:tc>
                                <w:tcPr>
                                  <w:tcW w:w="4458" w:type="dxa"/>
                                </w:tcPr>
                                <w:p w:rsidR="00660C36" w:rsidRPr="00865608" w:rsidRDefault="00660C36">
                                  <w:pPr>
                                    <w:jc w:val="right"/>
                                    <w:rPr>
                                      <w:rFonts w:cs="Arial"/>
                                    </w:rPr>
                                  </w:pPr>
                                </w:p>
                              </w:tc>
                            </w:tr>
                            <w:tr w:rsidR="00660C36" w:rsidRPr="00865608">
                              <w:trPr>
                                <w:cantSplit/>
                                <w:trHeight w:val="281"/>
                              </w:trPr>
                              <w:tc>
                                <w:tcPr>
                                  <w:tcW w:w="4458" w:type="dxa"/>
                                </w:tcPr>
                                <w:p w:rsidR="00660C36" w:rsidRPr="00865608" w:rsidRDefault="00660C36">
                                  <w:pPr>
                                    <w:jc w:val="right"/>
                                    <w:rPr>
                                      <w:rFonts w:cs="Arial"/>
                                    </w:rPr>
                                  </w:pPr>
                                </w:p>
                              </w:tc>
                            </w:tr>
                            <w:tr w:rsidR="00660C36" w:rsidRPr="00865608">
                              <w:trPr>
                                <w:cantSplit/>
                                <w:trHeight w:val="281"/>
                              </w:trPr>
                              <w:tc>
                                <w:tcPr>
                                  <w:tcW w:w="4458" w:type="dxa"/>
                                </w:tcPr>
                                <w:p w:rsidR="00660C36" w:rsidRPr="00865608" w:rsidRDefault="00660C36" w:rsidP="00293AA5">
                                  <w:pPr>
                                    <w:rPr>
                                      <w:rFonts w:cs="Arial"/>
                                    </w:rPr>
                                  </w:pPr>
                                </w:p>
                              </w:tc>
                            </w:tr>
                            <w:tr w:rsidR="00660C36" w:rsidRPr="00865608">
                              <w:trPr>
                                <w:cantSplit/>
                                <w:trHeight w:val="281"/>
                              </w:trPr>
                              <w:tc>
                                <w:tcPr>
                                  <w:tcW w:w="4458" w:type="dxa"/>
                                </w:tcPr>
                                <w:p w:rsidR="00660C36" w:rsidRPr="00865608" w:rsidRDefault="00660C36">
                                  <w:pPr>
                                    <w:jc w:val="right"/>
                                    <w:rPr>
                                      <w:rFonts w:cs="Arial"/>
                                    </w:rPr>
                                  </w:pPr>
                                </w:p>
                              </w:tc>
                            </w:tr>
                            <w:tr w:rsidR="00660C36" w:rsidRPr="00EA4656">
                              <w:trPr>
                                <w:cantSplit/>
                                <w:trHeight w:val="281"/>
                              </w:trPr>
                              <w:tc>
                                <w:tcPr>
                                  <w:tcW w:w="4458" w:type="dxa"/>
                                </w:tcPr>
                                <w:p w:rsidR="00660C36" w:rsidRPr="00675BCD" w:rsidRDefault="00660C36"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660C36" w:rsidRPr="00865608" w:rsidRDefault="00660C36" w:rsidP="00B64CD8">
                            <w:pPr>
                              <w:rPr>
                                <w:rFonts w:cs="Arial"/>
                              </w:rPr>
                            </w:pPr>
                          </w:p>
                          <w:p w:rsidR="00660C36" w:rsidRPr="00865608" w:rsidRDefault="00660C36"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660C36" w:rsidRPr="00865608" w:rsidTr="004A1E09">
                              <w:trPr>
                                <w:cantSplit/>
                                <w:trHeight w:val="264"/>
                              </w:trPr>
                              <w:tc>
                                <w:tcPr>
                                  <w:tcW w:w="8046" w:type="dxa"/>
                                </w:tcPr>
                                <w:p w:rsidR="00660C36" w:rsidRPr="00865608" w:rsidRDefault="00660C36">
                                  <w:pPr>
                                    <w:rPr>
                                      <w:rFonts w:cs="Arial"/>
                                    </w:rPr>
                                  </w:pPr>
                                </w:p>
                              </w:tc>
                            </w:tr>
                            <w:tr w:rsidR="00660C36" w:rsidRPr="00865608" w:rsidTr="004A1E09">
                              <w:trPr>
                                <w:cantSplit/>
                                <w:trHeight w:val="264"/>
                              </w:trPr>
                              <w:tc>
                                <w:tcPr>
                                  <w:tcW w:w="8046" w:type="dxa"/>
                                </w:tcPr>
                                <w:p w:rsidR="00660C36" w:rsidRPr="00865608" w:rsidRDefault="00660C36">
                                  <w:pPr>
                                    <w:rPr>
                                      <w:rFonts w:cs="Arial"/>
                                    </w:rPr>
                                  </w:pPr>
                                </w:p>
                              </w:tc>
                            </w:tr>
                            <w:tr w:rsidR="00660C36" w:rsidRPr="00865608" w:rsidTr="004A1E09">
                              <w:trPr>
                                <w:cantSplit/>
                                <w:trHeight w:val="1467"/>
                              </w:trPr>
                              <w:tc>
                                <w:tcPr>
                                  <w:tcW w:w="8046" w:type="dxa"/>
                                  <w:tcBorders>
                                    <w:bottom w:val="nil"/>
                                  </w:tcBorders>
                                </w:tcPr>
                                <w:p w:rsidR="00660C36" w:rsidRDefault="00660C36" w:rsidP="00293AA5">
                                  <w:pPr>
                                    <w:tabs>
                                      <w:tab w:val="left" w:pos="1701"/>
                                      <w:tab w:val="left" w:pos="5670"/>
                                    </w:tabs>
                                    <w:rPr>
                                      <w:b/>
                                      <w:bCs/>
                                      <w:color w:val="000000"/>
                                      <w:sz w:val="28"/>
                                      <w:szCs w:val="23"/>
                                    </w:rPr>
                                  </w:pPr>
                                  <w:r>
                                    <w:rPr>
                                      <w:b/>
                                      <w:sz w:val="28"/>
                                      <w:szCs w:val="28"/>
                                    </w:rPr>
                                    <w:t>HAYVAN YEMLERİ – HİNDİ GELİŞTİRME (BESİ)</w:t>
                                  </w:r>
                                  <w:r w:rsidRPr="00316608">
                                    <w:rPr>
                                      <w:b/>
                                      <w:sz w:val="28"/>
                                      <w:szCs w:val="28"/>
                                    </w:rPr>
                                    <w:t xml:space="preserve"> YEMİ</w:t>
                                  </w:r>
                                </w:p>
                                <w:p w:rsidR="00660C36" w:rsidRDefault="00660C36" w:rsidP="00293AA5">
                                  <w:pPr>
                                    <w:tabs>
                                      <w:tab w:val="left" w:pos="1701"/>
                                      <w:tab w:val="left" w:pos="5670"/>
                                    </w:tabs>
                                    <w:rPr>
                                      <w:b/>
                                      <w:bCs/>
                                      <w:color w:val="000000"/>
                                      <w:sz w:val="28"/>
                                      <w:szCs w:val="23"/>
                                    </w:rPr>
                                  </w:pPr>
                                </w:p>
                                <w:p w:rsidR="00660C36" w:rsidRPr="00865608" w:rsidRDefault="00660C36" w:rsidP="00293AA5">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developer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660C36" w:rsidRPr="00865608" w:rsidRDefault="00660C36" w:rsidP="00B64CD8">
                            <w:pPr>
                              <w:rPr>
                                <w:rFonts w:cs="Arial"/>
                              </w:rPr>
                            </w:pPr>
                          </w:p>
                          <w:p w:rsidR="00660C36" w:rsidRDefault="00660C36" w:rsidP="00B64CD8">
                            <w:pPr>
                              <w:tabs>
                                <w:tab w:val="left" w:pos="1701"/>
                                <w:tab w:val="left" w:pos="5670"/>
                              </w:tabs>
                              <w:rPr>
                                <w:rFonts w:cs="Arial"/>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Pr="003D3ACD" w:rsidRDefault="00660C36" w:rsidP="003D3ACD">
                            <w:pPr>
                              <w:jc w:val="center"/>
                              <w:rPr>
                                <w:b/>
                              </w:rPr>
                            </w:pPr>
                            <w:r>
                              <w:t>I</w:t>
                            </w:r>
                            <w:r>
                              <w:tab/>
                            </w:r>
                            <w:r>
                              <w:tab/>
                            </w:r>
                            <w:r>
                              <w:tab/>
                            </w:r>
                            <w:r>
                              <w:tab/>
                            </w:r>
                            <w:r>
                              <w:tab/>
                            </w:r>
                            <w:r>
                              <w:tab/>
                            </w:r>
                            <w:r>
                              <w:tab/>
                            </w:r>
                            <w:r>
                              <w:tab/>
                            </w:r>
                            <w:r>
                              <w:tab/>
                            </w:r>
                            <w:r>
                              <w:tab/>
                            </w:r>
                            <w:r>
                              <w:tab/>
                            </w:r>
                            <w:r w:rsidRPr="003D3ACD">
                              <w:rPr>
                                <w:b/>
                              </w:rPr>
                              <w:t>I.MÜTALAA</w:t>
                            </w:r>
                          </w:p>
                          <w:p w:rsidR="00660C36" w:rsidRDefault="00660C36" w:rsidP="003D3ACD">
                            <w:pPr>
                              <w:ind w:left="7080" w:firstLine="708"/>
                              <w:jc w:val="center"/>
                            </w:pPr>
                            <w:r w:rsidRPr="003D3ACD">
                              <w:rPr>
                                <w:b/>
                              </w:rPr>
                              <w:t>2015/1048</w:t>
                            </w:r>
                            <w:r>
                              <w:rPr>
                                <w:b/>
                              </w:rPr>
                              <w:t>0</w:t>
                            </w:r>
                            <w:r w:rsidRPr="003D3ACD">
                              <w:rPr>
                                <w:b/>
                              </w:rPr>
                              <w:t>5</w:t>
                            </w:r>
                          </w:p>
                          <w:p w:rsidR="00660C36" w:rsidRDefault="00660C36"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660C36" w:rsidTr="00315113">
                              <w:tc>
                                <w:tcPr>
                                  <w:tcW w:w="8168" w:type="dxa"/>
                                  <w:tcBorders>
                                    <w:top w:val="nil"/>
                                    <w:left w:val="nil"/>
                                    <w:bottom w:val="thickThinSmallGap" w:sz="24" w:space="0" w:color="auto"/>
                                    <w:right w:val="nil"/>
                                  </w:tcBorders>
                                </w:tcPr>
                                <w:p w:rsidR="00660C36" w:rsidDel="008D3E45" w:rsidRDefault="00660C36" w:rsidP="00E6232D">
                                  <w:pPr>
                                    <w:jc w:val="both"/>
                                    <w:rPr>
                                      <w:rFonts w:cs="Arial"/>
                                      <w:szCs w:val="20"/>
                                    </w:rPr>
                                  </w:pPr>
                                </w:p>
                              </w:tc>
                            </w:tr>
                          </w:tbl>
                          <w:p w:rsidR="00660C36" w:rsidRDefault="00660C36" w:rsidP="00B64CD8"/>
                          <w:p w:rsidR="00660C36" w:rsidRDefault="00660C36" w:rsidP="00BB7401">
                            <w:pPr>
                              <w:ind w:left="1560" w:right="506"/>
                              <w:rPr>
                                <w:b/>
                                <w:sz w:val="28"/>
                              </w:rPr>
                            </w:pPr>
                            <w:r>
                              <w:rPr>
                                <w:b/>
                                <w:sz w:val="28"/>
                              </w:rPr>
                              <w:t>TÜRK STANDARDLARI ENSTİTÜSÜ</w:t>
                            </w:r>
                          </w:p>
                          <w:p w:rsidR="00660C36" w:rsidRDefault="00660C36" w:rsidP="00BB7401">
                            <w:pPr>
                              <w:ind w:left="1560" w:right="506"/>
                              <w:rPr>
                                <w:b/>
                                <w:sz w:val="28"/>
                              </w:rPr>
                            </w:pPr>
                            <w:proofErr w:type="spellStart"/>
                            <w:r>
                              <w:rPr>
                                <w:b/>
                                <w:sz w:val="28"/>
                              </w:rPr>
                              <w:t>Necatibey</w:t>
                            </w:r>
                            <w:proofErr w:type="spellEnd"/>
                            <w:r>
                              <w:rPr>
                                <w:b/>
                                <w:sz w:val="28"/>
                              </w:rPr>
                              <w:t xml:space="preserve"> Caddesi No.112 Bakanlıklar/ANKARA</w:t>
                            </w: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695A1"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660C36" w:rsidRPr="00F5464F" w:rsidRDefault="00660C36" w:rsidP="00B64CD8">
                      <w:pPr>
                        <w:pStyle w:val="Balk1"/>
                        <w:ind w:left="426"/>
                      </w:pPr>
                    </w:p>
                    <w:p w:rsidR="00660C36" w:rsidRDefault="00660C36" w:rsidP="00B64CD8">
                      <w:pPr>
                        <w:rPr>
                          <w:rFonts w:cs="Arial"/>
                          <w:b/>
                        </w:rPr>
                      </w:pPr>
                      <w:r w:rsidRPr="00865608">
                        <w:rPr>
                          <w:rFonts w:cs="Arial"/>
                          <w:b/>
                        </w:rPr>
                        <w:object w:dxaOrig="2101" w:dyaOrig="1201">
                          <v:shape id="_x0000_i1026" type="#_x0000_t75" style="width:101.85pt;height:64.35pt" o:ole="" fillcolor="window">
                            <v:imagedata r:id="rId8" o:title=""/>
                          </v:shape>
                          <o:OLEObject Type="Embed" ProgID="Word.Picture.8" ShapeID="_x0000_i1026" DrawAspect="Content" ObjectID="_1510385969" r:id="rId12"/>
                        </w:object>
                      </w:r>
                      <w:bookmarkStart w:id="3" w:name="_MON_1135435493"/>
                      <w:bookmarkEnd w:id="3"/>
                      <w:bookmarkStart w:id="4" w:name="_MON_1135435493"/>
                      <w:bookmarkEnd w:id="4"/>
                      <w:r w:rsidR="003D3ACD" w:rsidRPr="003D3ACD">
                        <w:rPr>
                          <w:rFonts w:cs="Arial"/>
                          <w:b/>
                        </w:rPr>
                        <w:object w:dxaOrig="5461" w:dyaOrig="1141">
                          <v:shape id="_x0000_i1034" type="#_x0000_t75" style="width:273.45pt;height:57.05pt" o:ole="" fillcolor="window">
                            <v:imagedata r:id="rId10" o:title=""/>
                          </v:shape>
                          <o:OLEObject Type="Embed" ProgID="Word.Picture.8" ShapeID="_x0000_i1034" DrawAspect="Content" ObjectID="_1510385970" r:id="rId13"/>
                        </w:object>
                      </w:r>
                    </w:p>
                    <w:p w:rsidR="003D3ACD" w:rsidRDefault="003D3ACD" w:rsidP="00B64CD8">
                      <w:pPr>
                        <w:rPr>
                          <w:rFonts w:cs="Arial"/>
                          <w:b/>
                        </w:rPr>
                      </w:pPr>
                    </w:p>
                    <w:p w:rsidR="00660C36" w:rsidRDefault="00660C36" w:rsidP="00B64CD8">
                      <w:pPr>
                        <w:rPr>
                          <w:rFonts w:cs="Arial"/>
                          <w:b/>
                        </w:rPr>
                      </w:pPr>
                    </w:p>
                    <w:p w:rsidR="00660C36" w:rsidRDefault="00660C36" w:rsidP="00B64CD8">
                      <w:pPr>
                        <w:rPr>
                          <w:rFonts w:cs="Arial"/>
                          <w:b/>
                        </w:rPr>
                      </w:pPr>
                    </w:p>
                    <w:p w:rsidR="00660C36" w:rsidRDefault="00660C36" w:rsidP="00B64CD8">
                      <w:pPr>
                        <w:rPr>
                          <w:rFonts w:cs="Arial"/>
                          <w:b/>
                        </w:rPr>
                      </w:pPr>
                    </w:p>
                    <w:p w:rsidR="00660C36" w:rsidRPr="00865608" w:rsidRDefault="00660C36" w:rsidP="00B64CD8">
                      <w:pPr>
                        <w:rPr>
                          <w:rFonts w:cs="Arial"/>
                          <w:b/>
                        </w:rPr>
                      </w:pPr>
                    </w:p>
                    <w:p w:rsidR="00660C36" w:rsidRPr="00865608" w:rsidRDefault="00660C36" w:rsidP="00B64CD8">
                      <w:pPr>
                        <w:rPr>
                          <w:rFonts w:cs="Arial"/>
                          <w:b/>
                        </w:rPr>
                      </w:pPr>
                    </w:p>
                    <w:p w:rsidR="00660C36" w:rsidRPr="00865608" w:rsidRDefault="00660C36" w:rsidP="00B64CD8">
                      <w:pPr>
                        <w:rPr>
                          <w:rFonts w:cs="Arial"/>
                        </w:rPr>
                      </w:pPr>
                    </w:p>
                    <w:tbl>
                      <w:tblPr>
                        <w:tblW w:w="0" w:type="auto"/>
                        <w:tblInd w:w="5148" w:type="dxa"/>
                        <w:tblLayout w:type="fixed"/>
                        <w:tblLook w:val="0000" w:firstRow="0" w:lastRow="0" w:firstColumn="0" w:lastColumn="0" w:noHBand="0" w:noVBand="0"/>
                      </w:tblPr>
                      <w:tblGrid>
                        <w:gridCol w:w="4458"/>
                      </w:tblGrid>
                      <w:tr w:rsidR="00660C36" w:rsidRPr="00865608">
                        <w:trPr>
                          <w:cantSplit/>
                          <w:trHeight w:val="282"/>
                        </w:trPr>
                        <w:tc>
                          <w:tcPr>
                            <w:tcW w:w="4458" w:type="dxa"/>
                          </w:tcPr>
                          <w:p w:rsidR="00660C36" w:rsidRPr="00675BCD" w:rsidRDefault="00660C36"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9312</w:t>
                            </w:r>
                          </w:p>
                        </w:tc>
                      </w:tr>
                      <w:tr w:rsidR="00660C36" w:rsidRPr="00DF2760">
                        <w:trPr>
                          <w:cantSplit/>
                          <w:trHeight w:val="281"/>
                        </w:trPr>
                        <w:tc>
                          <w:tcPr>
                            <w:tcW w:w="4458" w:type="dxa"/>
                          </w:tcPr>
                          <w:p w:rsidR="00660C36" w:rsidRPr="00DF2760" w:rsidRDefault="00660C36">
                            <w:pPr>
                              <w:jc w:val="right"/>
                              <w:rPr>
                                <w:rFonts w:cs="Arial"/>
                                <w:sz w:val="24"/>
                              </w:rPr>
                            </w:pPr>
                            <w:r>
                              <w:rPr>
                                <w:rFonts w:cs="Arial"/>
                                <w:sz w:val="24"/>
                              </w:rPr>
                              <w:t>Revizyon</w:t>
                            </w:r>
                          </w:p>
                        </w:tc>
                      </w:tr>
                      <w:tr w:rsidR="00660C36" w:rsidRPr="00865608">
                        <w:trPr>
                          <w:cantSplit/>
                          <w:trHeight w:val="281"/>
                        </w:trPr>
                        <w:tc>
                          <w:tcPr>
                            <w:tcW w:w="4458" w:type="dxa"/>
                          </w:tcPr>
                          <w:p w:rsidR="00660C36" w:rsidRPr="00865608" w:rsidRDefault="00660C36">
                            <w:pPr>
                              <w:jc w:val="right"/>
                              <w:rPr>
                                <w:rFonts w:cs="Arial"/>
                              </w:rPr>
                            </w:pPr>
                          </w:p>
                        </w:tc>
                      </w:tr>
                      <w:tr w:rsidR="00660C36" w:rsidRPr="00865608">
                        <w:trPr>
                          <w:cantSplit/>
                          <w:trHeight w:val="281"/>
                        </w:trPr>
                        <w:tc>
                          <w:tcPr>
                            <w:tcW w:w="4458" w:type="dxa"/>
                          </w:tcPr>
                          <w:p w:rsidR="00660C36" w:rsidRPr="00865608" w:rsidRDefault="00660C36">
                            <w:pPr>
                              <w:jc w:val="right"/>
                              <w:rPr>
                                <w:rFonts w:cs="Arial"/>
                              </w:rPr>
                            </w:pPr>
                          </w:p>
                        </w:tc>
                      </w:tr>
                      <w:tr w:rsidR="00660C36" w:rsidRPr="00865608">
                        <w:trPr>
                          <w:cantSplit/>
                          <w:trHeight w:val="281"/>
                        </w:trPr>
                        <w:tc>
                          <w:tcPr>
                            <w:tcW w:w="4458" w:type="dxa"/>
                          </w:tcPr>
                          <w:p w:rsidR="00660C36" w:rsidRPr="00865608" w:rsidRDefault="00660C36" w:rsidP="00293AA5">
                            <w:pPr>
                              <w:rPr>
                                <w:rFonts w:cs="Arial"/>
                              </w:rPr>
                            </w:pPr>
                          </w:p>
                        </w:tc>
                      </w:tr>
                      <w:tr w:rsidR="00660C36" w:rsidRPr="00865608">
                        <w:trPr>
                          <w:cantSplit/>
                          <w:trHeight w:val="281"/>
                        </w:trPr>
                        <w:tc>
                          <w:tcPr>
                            <w:tcW w:w="4458" w:type="dxa"/>
                          </w:tcPr>
                          <w:p w:rsidR="00660C36" w:rsidRPr="00865608" w:rsidRDefault="00660C36">
                            <w:pPr>
                              <w:jc w:val="right"/>
                              <w:rPr>
                                <w:rFonts w:cs="Arial"/>
                              </w:rPr>
                            </w:pPr>
                          </w:p>
                        </w:tc>
                      </w:tr>
                      <w:tr w:rsidR="00660C36" w:rsidRPr="00EA4656">
                        <w:trPr>
                          <w:cantSplit/>
                          <w:trHeight w:val="281"/>
                        </w:trPr>
                        <w:tc>
                          <w:tcPr>
                            <w:tcW w:w="4458" w:type="dxa"/>
                          </w:tcPr>
                          <w:p w:rsidR="00660C36" w:rsidRPr="00675BCD" w:rsidRDefault="00660C36"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660C36" w:rsidRPr="00865608" w:rsidRDefault="00660C36" w:rsidP="00B64CD8">
                      <w:pPr>
                        <w:rPr>
                          <w:rFonts w:cs="Arial"/>
                        </w:rPr>
                      </w:pPr>
                    </w:p>
                    <w:p w:rsidR="00660C36" w:rsidRPr="00865608" w:rsidRDefault="00660C36"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660C36" w:rsidRPr="00865608" w:rsidTr="004A1E09">
                        <w:trPr>
                          <w:cantSplit/>
                          <w:trHeight w:val="264"/>
                        </w:trPr>
                        <w:tc>
                          <w:tcPr>
                            <w:tcW w:w="8046" w:type="dxa"/>
                          </w:tcPr>
                          <w:p w:rsidR="00660C36" w:rsidRPr="00865608" w:rsidRDefault="00660C36">
                            <w:pPr>
                              <w:rPr>
                                <w:rFonts w:cs="Arial"/>
                              </w:rPr>
                            </w:pPr>
                          </w:p>
                        </w:tc>
                      </w:tr>
                      <w:tr w:rsidR="00660C36" w:rsidRPr="00865608" w:rsidTr="004A1E09">
                        <w:trPr>
                          <w:cantSplit/>
                          <w:trHeight w:val="264"/>
                        </w:trPr>
                        <w:tc>
                          <w:tcPr>
                            <w:tcW w:w="8046" w:type="dxa"/>
                          </w:tcPr>
                          <w:p w:rsidR="00660C36" w:rsidRPr="00865608" w:rsidRDefault="00660C36">
                            <w:pPr>
                              <w:rPr>
                                <w:rFonts w:cs="Arial"/>
                              </w:rPr>
                            </w:pPr>
                          </w:p>
                        </w:tc>
                      </w:tr>
                      <w:tr w:rsidR="00660C36" w:rsidRPr="00865608" w:rsidTr="004A1E09">
                        <w:trPr>
                          <w:cantSplit/>
                          <w:trHeight w:val="1467"/>
                        </w:trPr>
                        <w:tc>
                          <w:tcPr>
                            <w:tcW w:w="8046" w:type="dxa"/>
                            <w:tcBorders>
                              <w:bottom w:val="nil"/>
                            </w:tcBorders>
                          </w:tcPr>
                          <w:p w:rsidR="00660C36" w:rsidRDefault="00660C36" w:rsidP="00293AA5">
                            <w:pPr>
                              <w:tabs>
                                <w:tab w:val="left" w:pos="1701"/>
                                <w:tab w:val="left" w:pos="5670"/>
                              </w:tabs>
                              <w:rPr>
                                <w:b/>
                                <w:bCs/>
                                <w:color w:val="000000"/>
                                <w:sz w:val="28"/>
                                <w:szCs w:val="23"/>
                              </w:rPr>
                            </w:pPr>
                            <w:r>
                              <w:rPr>
                                <w:b/>
                                <w:sz w:val="28"/>
                                <w:szCs w:val="28"/>
                              </w:rPr>
                              <w:t>HAYVAN YEMLERİ – HİNDİ GELİŞTİRME (BESİ)</w:t>
                            </w:r>
                            <w:r w:rsidRPr="00316608">
                              <w:rPr>
                                <w:b/>
                                <w:sz w:val="28"/>
                                <w:szCs w:val="28"/>
                              </w:rPr>
                              <w:t xml:space="preserve"> YEMİ</w:t>
                            </w:r>
                          </w:p>
                          <w:p w:rsidR="00660C36" w:rsidRDefault="00660C36" w:rsidP="00293AA5">
                            <w:pPr>
                              <w:tabs>
                                <w:tab w:val="left" w:pos="1701"/>
                                <w:tab w:val="left" w:pos="5670"/>
                              </w:tabs>
                              <w:rPr>
                                <w:b/>
                                <w:bCs/>
                                <w:color w:val="000000"/>
                                <w:sz w:val="28"/>
                                <w:szCs w:val="23"/>
                              </w:rPr>
                            </w:pPr>
                          </w:p>
                          <w:p w:rsidR="00660C36" w:rsidRPr="00865608" w:rsidRDefault="00660C36" w:rsidP="00293AA5">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developer</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660C36" w:rsidRPr="00865608" w:rsidRDefault="00660C36" w:rsidP="00B64CD8">
                      <w:pPr>
                        <w:rPr>
                          <w:rFonts w:cs="Arial"/>
                        </w:rPr>
                      </w:pPr>
                    </w:p>
                    <w:p w:rsidR="00660C36" w:rsidRDefault="00660C36" w:rsidP="00B64CD8">
                      <w:pPr>
                        <w:tabs>
                          <w:tab w:val="left" w:pos="1701"/>
                          <w:tab w:val="left" w:pos="5670"/>
                        </w:tabs>
                        <w:rPr>
                          <w:rFonts w:cs="Arial"/>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Default="00660C36" w:rsidP="00B64CD8">
                      <w:pPr>
                        <w:tabs>
                          <w:tab w:val="left" w:pos="1701"/>
                          <w:tab w:val="left" w:pos="5670"/>
                        </w:tabs>
                        <w:rPr>
                          <w:b/>
                        </w:rPr>
                      </w:pPr>
                    </w:p>
                    <w:p w:rsidR="00660C36" w:rsidRPr="003D3ACD" w:rsidRDefault="00660C36" w:rsidP="003D3ACD">
                      <w:pPr>
                        <w:jc w:val="center"/>
                        <w:rPr>
                          <w:b/>
                        </w:rPr>
                      </w:pPr>
                      <w:r>
                        <w:t>I</w:t>
                      </w:r>
                      <w:r>
                        <w:tab/>
                      </w:r>
                      <w:r>
                        <w:tab/>
                      </w:r>
                      <w:r>
                        <w:tab/>
                      </w:r>
                      <w:r>
                        <w:tab/>
                      </w:r>
                      <w:r>
                        <w:tab/>
                      </w:r>
                      <w:r>
                        <w:tab/>
                      </w:r>
                      <w:r>
                        <w:tab/>
                      </w:r>
                      <w:r>
                        <w:tab/>
                      </w:r>
                      <w:r>
                        <w:tab/>
                      </w:r>
                      <w:r>
                        <w:tab/>
                      </w:r>
                      <w:r>
                        <w:tab/>
                      </w:r>
                      <w:r w:rsidRPr="003D3ACD">
                        <w:rPr>
                          <w:b/>
                        </w:rPr>
                        <w:t>I.MÜTALAA</w:t>
                      </w:r>
                    </w:p>
                    <w:p w:rsidR="00660C36" w:rsidRDefault="00660C36" w:rsidP="003D3ACD">
                      <w:pPr>
                        <w:ind w:left="7080" w:firstLine="708"/>
                        <w:jc w:val="center"/>
                      </w:pPr>
                      <w:r w:rsidRPr="003D3ACD">
                        <w:rPr>
                          <w:b/>
                        </w:rPr>
                        <w:t>2015/1048</w:t>
                      </w:r>
                      <w:r>
                        <w:rPr>
                          <w:b/>
                        </w:rPr>
                        <w:t>0</w:t>
                      </w:r>
                      <w:r w:rsidRPr="003D3ACD">
                        <w:rPr>
                          <w:b/>
                        </w:rPr>
                        <w:t>5</w:t>
                      </w:r>
                    </w:p>
                    <w:p w:rsidR="00660C36" w:rsidRDefault="00660C36"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660C36" w:rsidTr="00315113">
                        <w:tc>
                          <w:tcPr>
                            <w:tcW w:w="8168" w:type="dxa"/>
                            <w:tcBorders>
                              <w:top w:val="nil"/>
                              <w:left w:val="nil"/>
                              <w:bottom w:val="thickThinSmallGap" w:sz="24" w:space="0" w:color="auto"/>
                              <w:right w:val="nil"/>
                            </w:tcBorders>
                          </w:tcPr>
                          <w:p w:rsidR="00660C36" w:rsidDel="008D3E45" w:rsidRDefault="00660C36" w:rsidP="00E6232D">
                            <w:pPr>
                              <w:jc w:val="both"/>
                              <w:rPr>
                                <w:rFonts w:cs="Arial"/>
                                <w:szCs w:val="20"/>
                              </w:rPr>
                            </w:pPr>
                          </w:p>
                        </w:tc>
                      </w:tr>
                    </w:tbl>
                    <w:p w:rsidR="00660C36" w:rsidRDefault="00660C36" w:rsidP="00B64CD8"/>
                    <w:p w:rsidR="00660C36" w:rsidRDefault="00660C36" w:rsidP="00BB7401">
                      <w:pPr>
                        <w:ind w:left="1560" w:right="506"/>
                        <w:rPr>
                          <w:b/>
                          <w:sz w:val="28"/>
                        </w:rPr>
                      </w:pPr>
                      <w:r>
                        <w:rPr>
                          <w:b/>
                          <w:sz w:val="28"/>
                        </w:rPr>
                        <w:t>TÜRK STANDARDLARI ENSTİTÜSÜ</w:t>
                      </w:r>
                    </w:p>
                    <w:p w:rsidR="00660C36" w:rsidRDefault="00660C36" w:rsidP="00BB7401">
                      <w:pPr>
                        <w:ind w:left="1560" w:right="506"/>
                        <w:rPr>
                          <w:b/>
                          <w:sz w:val="28"/>
                        </w:rPr>
                      </w:pPr>
                      <w:proofErr w:type="spellStart"/>
                      <w:r>
                        <w:rPr>
                          <w:b/>
                          <w:sz w:val="28"/>
                        </w:rPr>
                        <w:t>Necatibey</w:t>
                      </w:r>
                      <w:proofErr w:type="spellEnd"/>
                      <w:r>
                        <w:rPr>
                          <w:b/>
                          <w:sz w:val="28"/>
                        </w:rPr>
                        <w:t xml:space="preserve"> Caddesi No.112 Bakanlıklar/ANKARA</w:t>
                      </w: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p w:rsidR="00660C36" w:rsidRDefault="00660C36" w:rsidP="00B64CD8">
                      <w:pPr>
                        <w:ind w:left="1701" w:right="506"/>
                        <w:rPr>
                          <w:b/>
                          <w:sz w:val="28"/>
                        </w:rPr>
                      </w:pPr>
                    </w:p>
                  </w:txbxContent>
                </v:textbox>
              </v:shape>
            </w:pict>
          </mc:Fallback>
        </mc:AlternateContent>
      </w:r>
    </w:p>
    <w:p w:rsidR="00B64CD8" w:rsidRPr="00BB073F" w:rsidRDefault="00B64CD8" w:rsidP="00C94306"/>
    <w:p w:rsidR="00B64CD8" w:rsidRPr="00BB073F" w:rsidRDefault="00B64CD8" w:rsidP="00C94306"/>
    <w:p w:rsidR="00B64CD8" w:rsidRPr="004666AB" w:rsidRDefault="00B64CD8" w:rsidP="00C94306"/>
    <w:p w:rsidR="00B64CD8" w:rsidRPr="00C5512E" w:rsidRDefault="00B64CD8" w:rsidP="00C94306"/>
    <w:p w:rsidR="00B64CD8" w:rsidRPr="0031282C" w:rsidRDefault="00B64CD8" w:rsidP="00C94306"/>
    <w:p w:rsidR="00B64CD8" w:rsidRPr="000C77E2" w:rsidRDefault="00B64CD8" w:rsidP="00C94306"/>
    <w:p w:rsidR="00B64CD8" w:rsidRPr="00BB073F" w:rsidRDefault="00B64CD8" w:rsidP="00C94306"/>
    <w:p w:rsidR="00B64CD8" w:rsidRPr="00BB073F" w:rsidRDefault="00B64CD8" w:rsidP="00C94306"/>
    <w:p w:rsidR="00B64CD8" w:rsidRPr="00BB073F" w:rsidRDefault="00B64CD8" w:rsidP="00C94306"/>
    <w:p w:rsidR="00B64CD8" w:rsidRPr="00DC39CB" w:rsidRDefault="00B64CD8" w:rsidP="00C94306"/>
    <w:p w:rsidR="00B64CD8" w:rsidRPr="003C42A1" w:rsidRDefault="00B64CD8" w:rsidP="00C94306"/>
    <w:p w:rsidR="00B64CD8" w:rsidRPr="00E205DB" w:rsidRDefault="00B64CD8" w:rsidP="00C94306"/>
    <w:p w:rsidR="00B64CD8" w:rsidRPr="00A25FC1" w:rsidRDefault="00B64CD8" w:rsidP="00C94306"/>
    <w:p w:rsidR="00B64CD8" w:rsidRPr="00D37BBD" w:rsidRDefault="00B64CD8" w:rsidP="00C94306"/>
    <w:p w:rsidR="00B64CD8" w:rsidRPr="00B81950" w:rsidRDefault="00B64CD8" w:rsidP="00C94306"/>
    <w:p w:rsidR="00B64CD8" w:rsidRPr="00687F54" w:rsidRDefault="00B64CD8" w:rsidP="00C94306"/>
    <w:p w:rsidR="00B64CD8" w:rsidRPr="000D7152" w:rsidRDefault="00B64CD8" w:rsidP="00C94306"/>
    <w:p w:rsidR="00B64CD8" w:rsidRPr="007267E3" w:rsidRDefault="00B64CD8" w:rsidP="00C94306"/>
    <w:p w:rsidR="00B64CD8" w:rsidRPr="00CC4659" w:rsidRDefault="00B64CD8" w:rsidP="00C94306"/>
    <w:p w:rsidR="00B64CD8" w:rsidRPr="002C1D67" w:rsidRDefault="00B64CD8" w:rsidP="00C94306"/>
    <w:p w:rsidR="00B64CD8" w:rsidRPr="00664E47" w:rsidRDefault="00B64CD8" w:rsidP="00C94306"/>
    <w:p w:rsidR="00B64CD8" w:rsidRPr="00CE1320" w:rsidRDefault="00B64CD8" w:rsidP="00C94306"/>
    <w:p w:rsidR="00B64CD8" w:rsidRPr="00CE1320" w:rsidRDefault="00B64CD8" w:rsidP="00C94306"/>
    <w:p w:rsidR="00B64CD8" w:rsidRPr="00CE1320" w:rsidRDefault="00B64CD8" w:rsidP="00C94306"/>
    <w:p w:rsidR="00B64CD8" w:rsidRPr="00CE1320" w:rsidRDefault="00B64CD8" w:rsidP="00C94306"/>
    <w:p w:rsidR="00B64CD8" w:rsidRPr="00CE1320" w:rsidRDefault="00B64CD8" w:rsidP="00C94306"/>
    <w:p w:rsidR="00B64CD8" w:rsidRPr="00CE1320" w:rsidRDefault="00B64CD8" w:rsidP="00C94306"/>
    <w:p w:rsidR="00B64CD8" w:rsidRPr="00CE1320" w:rsidRDefault="00B64CD8" w:rsidP="00C94306">
      <w:pPr>
        <w:pStyle w:val="T1"/>
        <w:spacing w:before="0" w:after="0"/>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C94306">
      <w:pPr>
        <w:jc w:val="center"/>
        <w:rPr>
          <w:b/>
          <w:sz w:val="28"/>
          <w:szCs w:val="28"/>
        </w:rPr>
      </w:pPr>
      <w:r w:rsidRPr="00F21C9C">
        <w:rPr>
          <w:b/>
          <w:sz w:val="28"/>
          <w:szCs w:val="28"/>
        </w:rPr>
        <w:lastRenderedPageBreak/>
        <w:t>Ön söz</w:t>
      </w:r>
    </w:p>
    <w:p w:rsidR="00B64CD8" w:rsidRPr="00BB073F" w:rsidRDefault="00B64CD8" w:rsidP="00C94306"/>
    <w:p w:rsidR="0078564A" w:rsidRDefault="0078564A" w:rsidP="00C94306">
      <w:pPr>
        <w:numPr>
          <w:ilvl w:val="0"/>
          <w:numId w:val="40"/>
        </w:numPr>
        <w:ind w:left="284" w:hanging="284"/>
        <w:jc w:val="both"/>
      </w:pPr>
      <w:r w:rsidRPr="00CF604B">
        <w:t xml:space="preserve">Bu </w:t>
      </w:r>
      <w:r w:rsidR="00C94306">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9C7174">
        <w:t>9312</w:t>
      </w:r>
      <w:r>
        <w:t xml:space="preserve"> (199</w:t>
      </w:r>
      <w:r w:rsidR="009C7174">
        <w:t>1</w:t>
      </w:r>
      <w:r w:rsidRPr="00B77C5E">
        <w:t>)</w:t>
      </w:r>
      <w:r>
        <w:t>’</w:t>
      </w:r>
      <w:proofErr w:type="spellStart"/>
      <w:r>
        <w:t>ni</w:t>
      </w:r>
      <w:r w:rsidRPr="00611CEC">
        <w:t>n</w:t>
      </w:r>
      <w:proofErr w:type="spellEnd"/>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C94306">
      <w:pPr>
        <w:ind w:left="284" w:hanging="284"/>
        <w:jc w:val="both"/>
      </w:pPr>
    </w:p>
    <w:p w:rsidR="00884539" w:rsidRPr="00455783" w:rsidRDefault="00884539" w:rsidP="00C94306"/>
    <w:p w:rsidR="00884539" w:rsidRPr="00455783" w:rsidRDefault="00884539" w:rsidP="00C94306"/>
    <w:p w:rsidR="00884539" w:rsidRDefault="00884539" w:rsidP="00C94306">
      <w:pPr>
        <w:jc w:val="both"/>
      </w:pPr>
    </w:p>
    <w:p w:rsidR="00884539" w:rsidRPr="00CF604B" w:rsidRDefault="00884539" w:rsidP="00C94306">
      <w:pPr>
        <w:jc w:val="both"/>
      </w:pPr>
    </w:p>
    <w:p w:rsidR="00B64CD8" w:rsidRDefault="00B64CD8" w:rsidP="00C94306">
      <w:pPr>
        <w:jc w:val="both"/>
        <w:rPr>
          <w:lang w:val="sv-SE"/>
        </w:rPr>
      </w:pPr>
    </w:p>
    <w:p w:rsidR="00936C68" w:rsidRDefault="00936C68" w:rsidP="00C94306">
      <w:pPr>
        <w:rPr>
          <w:rFonts w:cs="Arial"/>
        </w:rPr>
      </w:pPr>
      <w:r>
        <w:rPr>
          <w:rFonts w:cs="Arial"/>
        </w:rPr>
        <w:br w:type="page"/>
      </w:r>
    </w:p>
    <w:p w:rsidR="00B64CD8" w:rsidRPr="00567D77" w:rsidRDefault="00B64CD8" w:rsidP="00C94306">
      <w:pPr>
        <w:jc w:val="center"/>
        <w:rPr>
          <w:rFonts w:cs="Arial"/>
          <w:b/>
          <w:bCs/>
          <w:sz w:val="28"/>
          <w:szCs w:val="28"/>
        </w:rPr>
      </w:pPr>
      <w:r w:rsidRPr="00567D77">
        <w:rPr>
          <w:rFonts w:cs="Arial"/>
          <w:b/>
          <w:bCs/>
          <w:sz w:val="28"/>
          <w:szCs w:val="28"/>
        </w:rPr>
        <w:lastRenderedPageBreak/>
        <w:t>İçindekiler</w:t>
      </w:r>
    </w:p>
    <w:p w:rsidR="00B64CD8" w:rsidRPr="00CE1320" w:rsidRDefault="00B64CD8" w:rsidP="00C94306">
      <w:pPr>
        <w:jc w:val="center"/>
        <w:rPr>
          <w:rFonts w:cs="Arial"/>
          <w:bCs/>
          <w:szCs w:val="20"/>
        </w:rPr>
      </w:pPr>
    </w:p>
    <w:p w:rsidR="00C94306" w:rsidRDefault="00290BE7" w:rsidP="00C94306">
      <w:pPr>
        <w:pStyle w:val="T1"/>
        <w:tabs>
          <w:tab w:val="left" w:pos="403"/>
        </w:tabs>
        <w:spacing w:before="0" w:after="0"/>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C94306">
        <w:t>1</w:t>
      </w:r>
      <w:r w:rsidR="00C94306">
        <w:rPr>
          <w:rFonts w:asciiTheme="minorHAnsi" w:eastAsiaTheme="minorEastAsia" w:hAnsiTheme="minorHAnsi" w:cstheme="minorBidi"/>
          <w:b w:val="0"/>
          <w:bCs w:val="0"/>
          <w:sz w:val="22"/>
          <w:szCs w:val="22"/>
          <w:lang w:val="tr-TR"/>
        </w:rPr>
        <w:tab/>
      </w:r>
      <w:r w:rsidR="00C94306">
        <w:t>Kapsam</w:t>
      </w:r>
      <w:r w:rsidR="00C94306">
        <w:tab/>
      </w:r>
      <w:r w:rsidR="00C94306">
        <w:fldChar w:fldCharType="begin"/>
      </w:r>
      <w:r w:rsidR="00C94306">
        <w:instrText xml:space="preserve"> PAGEREF _Toc436643941 \h </w:instrText>
      </w:r>
      <w:r w:rsidR="00C94306">
        <w:fldChar w:fldCharType="separate"/>
      </w:r>
      <w:r w:rsidR="00C94306">
        <w:t>1</w:t>
      </w:r>
      <w:r w:rsidR="00C94306">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_Toc436643942 \h </w:instrText>
      </w:r>
      <w:r>
        <w:fldChar w:fldCharType="separate"/>
      </w:r>
      <w:r>
        <w:t>1</w:t>
      </w:r>
      <w:r>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F3509C">
        <w:rPr>
          <w:lang w:val="tr-TR"/>
        </w:rPr>
        <w:t>Terimler ve tarifler</w:t>
      </w:r>
      <w:r>
        <w:tab/>
      </w:r>
      <w:r>
        <w:fldChar w:fldCharType="begin"/>
      </w:r>
      <w:r>
        <w:instrText xml:space="preserve"> PAGEREF _Toc436643943 \h </w:instrText>
      </w:r>
      <w:r>
        <w:fldChar w:fldCharType="separate"/>
      </w:r>
      <w:r>
        <w:t>2</w:t>
      </w:r>
      <w: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3.1</w:t>
      </w:r>
      <w:r>
        <w:rPr>
          <w:rFonts w:asciiTheme="minorHAnsi" w:eastAsiaTheme="minorEastAsia" w:hAnsiTheme="minorHAnsi" w:cstheme="minorBidi"/>
          <w:noProof/>
          <w:sz w:val="22"/>
          <w:szCs w:val="22"/>
          <w:lang w:val="tr-TR"/>
        </w:rPr>
        <w:tab/>
      </w:r>
      <w:r w:rsidRPr="00F3509C">
        <w:rPr>
          <w:noProof/>
          <w:lang w:val="tr-TR"/>
        </w:rPr>
        <w:t>Hindi geliştirme (besi) yemi</w:t>
      </w:r>
      <w:r>
        <w:rPr>
          <w:noProof/>
        </w:rPr>
        <w:tab/>
      </w:r>
      <w:r>
        <w:rPr>
          <w:noProof/>
        </w:rPr>
        <w:fldChar w:fldCharType="begin"/>
      </w:r>
      <w:r>
        <w:rPr>
          <w:noProof/>
        </w:rPr>
        <w:instrText xml:space="preserve"> PAGEREF _Toc436643944 \h </w:instrText>
      </w:r>
      <w:r>
        <w:rPr>
          <w:noProof/>
        </w:rPr>
      </w:r>
      <w:r>
        <w:rPr>
          <w:noProof/>
        </w:rPr>
        <w:fldChar w:fldCharType="separate"/>
      </w:r>
      <w:r>
        <w:rPr>
          <w:noProof/>
        </w:rPr>
        <w:t>2</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color w:val="000000"/>
          <w:lang w:val="tr-TR"/>
        </w:rPr>
        <w:t>3.2</w:t>
      </w:r>
      <w:r>
        <w:rPr>
          <w:rFonts w:asciiTheme="minorHAnsi" w:eastAsiaTheme="minorEastAsia" w:hAnsiTheme="minorHAnsi" w:cstheme="minorBidi"/>
          <w:noProof/>
          <w:sz w:val="22"/>
          <w:szCs w:val="22"/>
          <w:lang w:val="tr-TR"/>
        </w:rPr>
        <w:tab/>
      </w:r>
      <w:r w:rsidRPr="00F3509C">
        <w:rPr>
          <w:noProof/>
          <w:lang w:val="tr-TR"/>
        </w:rPr>
        <w:t>Bozulmuş yem</w:t>
      </w:r>
      <w:r>
        <w:rPr>
          <w:noProof/>
        </w:rPr>
        <w:tab/>
      </w:r>
      <w:r>
        <w:rPr>
          <w:noProof/>
        </w:rPr>
        <w:fldChar w:fldCharType="begin"/>
      </w:r>
      <w:r>
        <w:rPr>
          <w:noProof/>
        </w:rPr>
        <w:instrText xml:space="preserve"> PAGEREF _Toc436643945 \h </w:instrText>
      </w:r>
      <w:r>
        <w:rPr>
          <w:noProof/>
        </w:rPr>
      </w:r>
      <w:r>
        <w:rPr>
          <w:noProof/>
        </w:rPr>
        <w:fldChar w:fldCharType="separate"/>
      </w:r>
      <w:r>
        <w:rPr>
          <w:noProof/>
        </w:rPr>
        <w:t>2</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color w:val="000000"/>
          <w:lang w:val="tr-TR"/>
        </w:rPr>
        <w:t>3.3</w:t>
      </w:r>
      <w:r>
        <w:rPr>
          <w:rFonts w:asciiTheme="minorHAnsi" w:eastAsiaTheme="minorEastAsia" w:hAnsiTheme="minorHAnsi" w:cstheme="minorBidi"/>
          <w:noProof/>
          <w:sz w:val="22"/>
          <w:szCs w:val="22"/>
          <w:lang w:val="tr-TR"/>
        </w:rPr>
        <w:tab/>
      </w:r>
      <w:r w:rsidRPr="00F3509C">
        <w:rPr>
          <w:noProof/>
          <w:lang w:val="tr-TR"/>
        </w:rPr>
        <w:t>Yabancı madde</w:t>
      </w:r>
      <w:r>
        <w:rPr>
          <w:noProof/>
        </w:rPr>
        <w:tab/>
      </w:r>
      <w:r>
        <w:rPr>
          <w:noProof/>
        </w:rPr>
        <w:fldChar w:fldCharType="begin"/>
      </w:r>
      <w:r>
        <w:rPr>
          <w:noProof/>
        </w:rPr>
        <w:instrText xml:space="preserve"> PAGEREF _Toc436643946 \h </w:instrText>
      </w:r>
      <w:r>
        <w:rPr>
          <w:noProof/>
        </w:rPr>
      </w:r>
      <w:r>
        <w:rPr>
          <w:noProof/>
        </w:rPr>
        <w:fldChar w:fldCharType="separate"/>
      </w:r>
      <w:r>
        <w:rPr>
          <w:noProof/>
        </w:rPr>
        <w:t>2</w:t>
      </w:r>
      <w:r>
        <w:rPr>
          <w:noProof/>
        </w:rPr>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rsidRPr="00F3509C">
        <w:rPr>
          <w:lang w:val="tr-TR"/>
        </w:rPr>
        <w:t>4</w:t>
      </w:r>
      <w:r>
        <w:rPr>
          <w:rFonts w:asciiTheme="minorHAnsi" w:eastAsiaTheme="minorEastAsia" w:hAnsiTheme="minorHAnsi" w:cstheme="minorBidi"/>
          <w:b w:val="0"/>
          <w:bCs w:val="0"/>
          <w:sz w:val="22"/>
          <w:szCs w:val="22"/>
          <w:lang w:val="tr-TR"/>
        </w:rPr>
        <w:tab/>
      </w:r>
      <w:r w:rsidRPr="00F3509C">
        <w:rPr>
          <w:lang w:val="tr-TR"/>
        </w:rPr>
        <w:t>Sınıflandırma ve özellikler</w:t>
      </w:r>
      <w:r>
        <w:tab/>
      </w:r>
      <w:r>
        <w:fldChar w:fldCharType="begin"/>
      </w:r>
      <w:r>
        <w:instrText xml:space="preserve"> PAGEREF _Toc436643947 \h </w:instrText>
      </w:r>
      <w:r>
        <w:fldChar w:fldCharType="separate"/>
      </w:r>
      <w:r>
        <w:t>2</w:t>
      </w:r>
      <w: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bCs/>
          <w:noProof/>
          <w:lang w:val="tr-TR"/>
        </w:rPr>
        <w:t>4.1</w:t>
      </w:r>
      <w:r>
        <w:rPr>
          <w:rFonts w:asciiTheme="minorHAnsi" w:eastAsiaTheme="minorEastAsia" w:hAnsiTheme="minorHAnsi" w:cstheme="minorBidi"/>
          <w:noProof/>
          <w:sz w:val="22"/>
          <w:szCs w:val="22"/>
          <w:lang w:val="tr-TR"/>
        </w:rPr>
        <w:tab/>
      </w:r>
      <w:r w:rsidRPr="00F3509C">
        <w:rPr>
          <w:noProof/>
          <w:lang w:val="tr-TR"/>
        </w:rPr>
        <w:t>Sınıflandırma</w:t>
      </w:r>
      <w:r>
        <w:rPr>
          <w:noProof/>
        </w:rPr>
        <w:tab/>
      </w:r>
      <w:r>
        <w:rPr>
          <w:noProof/>
        </w:rPr>
        <w:fldChar w:fldCharType="begin"/>
      </w:r>
      <w:r>
        <w:rPr>
          <w:noProof/>
        </w:rPr>
        <w:instrText xml:space="preserve"> PAGEREF _Toc436643948 \h </w:instrText>
      </w:r>
      <w:r>
        <w:rPr>
          <w:noProof/>
        </w:rPr>
      </w:r>
      <w:r>
        <w:rPr>
          <w:noProof/>
        </w:rPr>
        <w:fldChar w:fldCharType="separate"/>
      </w:r>
      <w:r>
        <w:rPr>
          <w:noProof/>
        </w:rPr>
        <w:t>2</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bCs/>
          <w:noProof/>
          <w:color w:val="000000" w:themeColor="text1"/>
          <w:lang w:val="tr-TR"/>
        </w:rPr>
        <w:t>4.2</w:t>
      </w:r>
      <w:r>
        <w:rPr>
          <w:rFonts w:asciiTheme="minorHAnsi" w:eastAsiaTheme="minorEastAsia" w:hAnsiTheme="minorHAnsi" w:cstheme="minorBidi"/>
          <w:noProof/>
          <w:sz w:val="22"/>
          <w:szCs w:val="22"/>
          <w:lang w:val="tr-TR"/>
        </w:rPr>
        <w:tab/>
      </w:r>
      <w:r w:rsidRPr="00F3509C">
        <w:rPr>
          <w:noProof/>
          <w:color w:val="000000" w:themeColor="text1"/>
          <w:lang w:val="tr-TR"/>
        </w:rPr>
        <w:t>Özellikler</w:t>
      </w:r>
      <w:r>
        <w:rPr>
          <w:noProof/>
        </w:rPr>
        <w:tab/>
      </w:r>
      <w:r>
        <w:rPr>
          <w:noProof/>
        </w:rPr>
        <w:fldChar w:fldCharType="begin"/>
      </w:r>
      <w:r>
        <w:rPr>
          <w:noProof/>
        </w:rPr>
        <w:instrText xml:space="preserve"> PAGEREF _Toc436643949 \h </w:instrText>
      </w:r>
      <w:r>
        <w:rPr>
          <w:noProof/>
        </w:rPr>
      </w:r>
      <w:r>
        <w:rPr>
          <w:noProof/>
        </w:rPr>
        <w:fldChar w:fldCharType="separate"/>
      </w:r>
      <w:r>
        <w:rPr>
          <w:noProof/>
        </w:rPr>
        <w:t>3</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4.3</w:t>
      </w:r>
      <w:r>
        <w:rPr>
          <w:rFonts w:asciiTheme="minorHAnsi" w:eastAsiaTheme="minorEastAsia" w:hAnsiTheme="minorHAnsi" w:cstheme="minorBidi"/>
          <w:noProof/>
          <w:sz w:val="22"/>
          <w:szCs w:val="22"/>
          <w:lang w:val="tr-TR"/>
        </w:rPr>
        <w:tab/>
      </w:r>
      <w:r w:rsidRPr="00F3509C">
        <w:rPr>
          <w:noProof/>
          <w:lang w:val="tr-TR"/>
        </w:rPr>
        <w:t>Toleranslar</w:t>
      </w:r>
      <w:r>
        <w:rPr>
          <w:noProof/>
        </w:rPr>
        <w:tab/>
      </w:r>
      <w:r>
        <w:rPr>
          <w:noProof/>
        </w:rPr>
        <w:fldChar w:fldCharType="begin"/>
      </w:r>
      <w:r>
        <w:rPr>
          <w:noProof/>
        </w:rPr>
        <w:instrText xml:space="preserve"> PAGEREF _Toc436643950 \h </w:instrText>
      </w:r>
      <w:r>
        <w:rPr>
          <w:noProof/>
        </w:rPr>
      </w:r>
      <w:r>
        <w:rPr>
          <w:noProof/>
        </w:rPr>
        <w:fldChar w:fldCharType="separate"/>
      </w:r>
      <w:r>
        <w:rPr>
          <w:noProof/>
        </w:rPr>
        <w:t>3</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4.4</w:t>
      </w:r>
      <w:r>
        <w:rPr>
          <w:rFonts w:asciiTheme="minorHAnsi" w:eastAsiaTheme="minorEastAsia" w:hAnsiTheme="minorHAnsi" w:cstheme="minorBidi"/>
          <w:noProof/>
          <w:sz w:val="22"/>
          <w:szCs w:val="22"/>
          <w:lang w:val="tr-TR"/>
        </w:rPr>
        <w:tab/>
      </w:r>
      <w:r w:rsidRPr="00F3509C">
        <w:rPr>
          <w:noProof/>
          <w:lang w:val="tr-TR"/>
        </w:rPr>
        <w:t>Özellik, muayene ve deney madde numaraları</w:t>
      </w:r>
      <w:r>
        <w:rPr>
          <w:noProof/>
        </w:rPr>
        <w:tab/>
      </w:r>
      <w:r>
        <w:rPr>
          <w:noProof/>
        </w:rPr>
        <w:fldChar w:fldCharType="begin"/>
      </w:r>
      <w:r>
        <w:rPr>
          <w:noProof/>
        </w:rPr>
        <w:instrText xml:space="preserve"> PAGEREF _Toc436643951 \h </w:instrText>
      </w:r>
      <w:r>
        <w:rPr>
          <w:noProof/>
        </w:rPr>
      </w:r>
      <w:r>
        <w:rPr>
          <w:noProof/>
        </w:rPr>
        <w:fldChar w:fldCharType="separate"/>
      </w:r>
      <w:r>
        <w:rPr>
          <w:noProof/>
        </w:rPr>
        <w:t>4</w:t>
      </w:r>
      <w:r>
        <w:rPr>
          <w:noProof/>
        </w:rPr>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rsidRPr="00F3509C">
        <w:rPr>
          <w:color w:val="000000" w:themeColor="text1"/>
          <w:lang w:val="tr-TR"/>
        </w:rPr>
        <w:t>5</w:t>
      </w:r>
      <w:r>
        <w:rPr>
          <w:rFonts w:asciiTheme="minorHAnsi" w:eastAsiaTheme="minorEastAsia" w:hAnsiTheme="minorHAnsi" w:cstheme="minorBidi"/>
          <w:b w:val="0"/>
          <w:bCs w:val="0"/>
          <w:sz w:val="22"/>
          <w:szCs w:val="22"/>
          <w:lang w:val="tr-TR"/>
        </w:rPr>
        <w:tab/>
      </w:r>
      <w:r w:rsidRPr="00F3509C">
        <w:rPr>
          <w:color w:val="000000" w:themeColor="text1"/>
          <w:lang w:val="tr-TR"/>
        </w:rPr>
        <w:t>Numune alma, muayene ve deneyler</w:t>
      </w:r>
      <w:r>
        <w:tab/>
      </w:r>
      <w:r>
        <w:fldChar w:fldCharType="begin"/>
      </w:r>
      <w:r>
        <w:instrText xml:space="preserve"> PAGEREF _Toc436643952 \h </w:instrText>
      </w:r>
      <w:r>
        <w:fldChar w:fldCharType="separate"/>
      </w:r>
      <w:r>
        <w:t>4</w:t>
      </w:r>
      <w: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bCs/>
          <w:noProof/>
          <w:color w:val="000000" w:themeColor="text1"/>
          <w:lang w:val="tr-TR"/>
        </w:rPr>
        <w:t>5.1</w:t>
      </w:r>
      <w:r>
        <w:rPr>
          <w:rFonts w:asciiTheme="minorHAnsi" w:eastAsiaTheme="minorEastAsia" w:hAnsiTheme="minorHAnsi" w:cstheme="minorBidi"/>
          <w:noProof/>
          <w:sz w:val="22"/>
          <w:szCs w:val="22"/>
          <w:lang w:val="tr-TR"/>
        </w:rPr>
        <w:tab/>
      </w:r>
      <w:r w:rsidRPr="00F3509C">
        <w:rPr>
          <w:bCs/>
          <w:noProof/>
          <w:color w:val="000000" w:themeColor="text1"/>
          <w:lang w:val="tr-TR"/>
        </w:rPr>
        <w:t>Numune alma</w:t>
      </w:r>
      <w:r>
        <w:rPr>
          <w:noProof/>
        </w:rPr>
        <w:tab/>
      </w:r>
      <w:r>
        <w:rPr>
          <w:noProof/>
        </w:rPr>
        <w:fldChar w:fldCharType="begin"/>
      </w:r>
      <w:r>
        <w:rPr>
          <w:noProof/>
        </w:rPr>
        <w:instrText xml:space="preserve"> PAGEREF _Toc436643953 \h </w:instrText>
      </w:r>
      <w:r>
        <w:rPr>
          <w:noProof/>
        </w:rPr>
      </w:r>
      <w:r>
        <w:rPr>
          <w:noProof/>
        </w:rPr>
        <w:fldChar w:fldCharType="separate"/>
      </w:r>
      <w:r>
        <w:rPr>
          <w:noProof/>
        </w:rPr>
        <w:t>4</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bCs/>
          <w:noProof/>
          <w:color w:val="000000" w:themeColor="text1"/>
          <w:lang w:val="tr-TR"/>
        </w:rPr>
        <w:t>5.2</w:t>
      </w:r>
      <w:r>
        <w:rPr>
          <w:rFonts w:asciiTheme="minorHAnsi" w:eastAsiaTheme="minorEastAsia" w:hAnsiTheme="minorHAnsi" w:cstheme="minorBidi"/>
          <w:noProof/>
          <w:sz w:val="22"/>
          <w:szCs w:val="22"/>
          <w:lang w:val="tr-TR"/>
        </w:rPr>
        <w:tab/>
      </w:r>
      <w:r w:rsidRPr="00F3509C">
        <w:rPr>
          <w:bCs/>
          <w:noProof/>
          <w:color w:val="000000" w:themeColor="text1"/>
          <w:lang w:val="tr-TR"/>
        </w:rPr>
        <w:t>Muayeneler</w:t>
      </w:r>
      <w:r>
        <w:rPr>
          <w:noProof/>
        </w:rPr>
        <w:tab/>
      </w:r>
      <w:r>
        <w:rPr>
          <w:noProof/>
        </w:rPr>
        <w:fldChar w:fldCharType="begin"/>
      </w:r>
      <w:r>
        <w:rPr>
          <w:noProof/>
        </w:rPr>
        <w:instrText xml:space="preserve"> PAGEREF _Toc436643954 \h </w:instrText>
      </w:r>
      <w:r>
        <w:rPr>
          <w:noProof/>
        </w:rPr>
      </w:r>
      <w:r>
        <w:rPr>
          <w:noProof/>
        </w:rPr>
        <w:fldChar w:fldCharType="separate"/>
      </w:r>
      <w:r>
        <w:rPr>
          <w:noProof/>
        </w:rPr>
        <w:t>4</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color w:val="000000" w:themeColor="text1"/>
          <w:lang w:val="tr-TR"/>
        </w:rPr>
        <w:t>5.3</w:t>
      </w:r>
      <w:r>
        <w:rPr>
          <w:rFonts w:asciiTheme="minorHAnsi" w:eastAsiaTheme="minorEastAsia" w:hAnsiTheme="minorHAnsi" w:cstheme="minorBidi"/>
          <w:noProof/>
          <w:sz w:val="22"/>
          <w:szCs w:val="22"/>
          <w:lang w:val="tr-TR"/>
        </w:rPr>
        <w:tab/>
      </w:r>
      <w:r w:rsidRPr="00F3509C">
        <w:rPr>
          <w:noProof/>
          <w:color w:val="000000" w:themeColor="text1"/>
          <w:lang w:val="tr-TR"/>
        </w:rPr>
        <w:t>Deneyler</w:t>
      </w:r>
      <w:r>
        <w:rPr>
          <w:noProof/>
        </w:rPr>
        <w:tab/>
      </w:r>
      <w:r>
        <w:rPr>
          <w:noProof/>
        </w:rPr>
        <w:fldChar w:fldCharType="begin"/>
      </w:r>
      <w:r>
        <w:rPr>
          <w:noProof/>
        </w:rPr>
        <w:instrText xml:space="preserve"> PAGEREF _Toc436643955 \h </w:instrText>
      </w:r>
      <w:r>
        <w:rPr>
          <w:noProof/>
        </w:rPr>
      </w:r>
      <w:r>
        <w:rPr>
          <w:noProof/>
        </w:rPr>
        <w:fldChar w:fldCharType="separate"/>
      </w:r>
      <w:r>
        <w:rPr>
          <w:noProof/>
        </w:rPr>
        <w:t>5</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5.4</w:t>
      </w:r>
      <w:r>
        <w:rPr>
          <w:rFonts w:asciiTheme="minorHAnsi" w:eastAsiaTheme="minorEastAsia" w:hAnsiTheme="minorHAnsi" w:cstheme="minorBidi"/>
          <w:noProof/>
          <w:sz w:val="22"/>
          <w:szCs w:val="22"/>
          <w:lang w:val="tr-TR"/>
        </w:rPr>
        <w:tab/>
      </w:r>
      <w:r w:rsidRPr="00F3509C">
        <w:rPr>
          <w:noProof/>
          <w:lang w:val="tr-TR"/>
        </w:rPr>
        <w:t>Değerlendirme</w:t>
      </w:r>
      <w:r>
        <w:rPr>
          <w:noProof/>
        </w:rPr>
        <w:tab/>
      </w:r>
      <w:r>
        <w:rPr>
          <w:noProof/>
        </w:rPr>
        <w:fldChar w:fldCharType="begin"/>
      </w:r>
      <w:r>
        <w:rPr>
          <w:noProof/>
        </w:rPr>
        <w:instrText xml:space="preserve"> PAGEREF _Toc436643956 \h </w:instrText>
      </w:r>
      <w:r>
        <w:rPr>
          <w:noProof/>
        </w:rPr>
      </w:r>
      <w:r>
        <w:rPr>
          <w:noProof/>
        </w:rPr>
        <w:fldChar w:fldCharType="separate"/>
      </w:r>
      <w:r>
        <w:rPr>
          <w:noProof/>
        </w:rPr>
        <w:t>6</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5.5</w:t>
      </w:r>
      <w:r>
        <w:rPr>
          <w:rFonts w:asciiTheme="minorHAnsi" w:eastAsiaTheme="minorEastAsia" w:hAnsiTheme="minorHAnsi" w:cstheme="minorBidi"/>
          <w:noProof/>
          <w:sz w:val="22"/>
          <w:szCs w:val="22"/>
          <w:lang w:val="tr-TR"/>
        </w:rPr>
        <w:tab/>
      </w:r>
      <w:r w:rsidRPr="00F3509C">
        <w:rPr>
          <w:noProof/>
          <w:lang w:val="tr-TR"/>
        </w:rPr>
        <w:t>Muayene ve deney raporu</w:t>
      </w:r>
      <w:r>
        <w:rPr>
          <w:noProof/>
        </w:rPr>
        <w:tab/>
      </w:r>
      <w:r>
        <w:rPr>
          <w:noProof/>
        </w:rPr>
        <w:fldChar w:fldCharType="begin"/>
      </w:r>
      <w:r>
        <w:rPr>
          <w:noProof/>
        </w:rPr>
        <w:instrText xml:space="preserve"> PAGEREF _Toc436643957 \h </w:instrText>
      </w:r>
      <w:r>
        <w:rPr>
          <w:noProof/>
        </w:rPr>
      </w:r>
      <w:r>
        <w:rPr>
          <w:noProof/>
        </w:rPr>
        <w:fldChar w:fldCharType="separate"/>
      </w:r>
      <w:r>
        <w:rPr>
          <w:noProof/>
        </w:rPr>
        <w:t>6</w:t>
      </w:r>
      <w:r>
        <w:rPr>
          <w:noProof/>
        </w:rPr>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rsidRPr="00F3509C">
        <w:rPr>
          <w:rFonts w:cs="Arial"/>
          <w:lang w:val="tr-TR"/>
        </w:rPr>
        <w:t>6</w:t>
      </w:r>
      <w:r>
        <w:rPr>
          <w:rFonts w:asciiTheme="minorHAnsi" w:eastAsiaTheme="minorEastAsia" w:hAnsiTheme="minorHAnsi" w:cstheme="minorBidi"/>
          <w:b w:val="0"/>
          <w:bCs w:val="0"/>
          <w:sz w:val="22"/>
          <w:szCs w:val="22"/>
          <w:lang w:val="tr-TR"/>
        </w:rPr>
        <w:tab/>
      </w:r>
      <w:r w:rsidRPr="00F3509C">
        <w:rPr>
          <w:rFonts w:cs="Arial"/>
          <w:lang w:val="tr-TR"/>
        </w:rPr>
        <w:t>Piyasaya arz</w:t>
      </w:r>
      <w:r>
        <w:tab/>
      </w:r>
      <w:r>
        <w:fldChar w:fldCharType="begin"/>
      </w:r>
      <w:r>
        <w:instrText xml:space="preserve"> PAGEREF _Toc436643958 \h </w:instrText>
      </w:r>
      <w:r>
        <w:fldChar w:fldCharType="separate"/>
      </w:r>
      <w:r>
        <w:t>6</w:t>
      </w:r>
      <w: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6.1</w:t>
      </w:r>
      <w:r>
        <w:rPr>
          <w:rFonts w:asciiTheme="minorHAnsi" w:eastAsiaTheme="minorEastAsia" w:hAnsiTheme="minorHAnsi" w:cstheme="minorBidi"/>
          <w:noProof/>
          <w:sz w:val="22"/>
          <w:szCs w:val="22"/>
          <w:lang w:val="tr-TR"/>
        </w:rPr>
        <w:tab/>
      </w:r>
      <w:r w:rsidRPr="00F3509C">
        <w:rPr>
          <w:noProof/>
          <w:lang w:val="tr-TR"/>
        </w:rPr>
        <w:t>Ambalajlama</w:t>
      </w:r>
      <w:r>
        <w:rPr>
          <w:noProof/>
        </w:rPr>
        <w:tab/>
      </w:r>
      <w:r>
        <w:rPr>
          <w:noProof/>
        </w:rPr>
        <w:fldChar w:fldCharType="begin"/>
      </w:r>
      <w:r>
        <w:rPr>
          <w:noProof/>
        </w:rPr>
        <w:instrText xml:space="preserve"> PAGEREF _Toc436643959 \h </w:instrText>
      </w:r>
      <w:r>
        <w:rPr>
          <w:noProof/>
        </w:rPr>
      </w:r>
      <w:r>
        <w:rPr>
          <w:noProof/>
        </w:rPr>
        <w:fldChar w:fldCharType="separate"/>
      </w:r>
      <w:r>
        <w:rPr>
          <w:noProof/>
        </w:rPr>
        <w:t>6</w:t>
      </w:r>
      <w:r>
        <w:rPr>
          <w:noProof/>
        </w:rPr>
        <w:fldChar w:fldCharType="end"/>
      </w:r>
    </w:p>
    <w:p w:rsidR="00C94306" w:rsidRDefault="00C94306" w:rsidP="00C94306">
      <w:pPr>
        <w:pStyle w:val="T2"/>
        <w:tabs>
          <w:tab w:val="left" w:pos="880"/>
        </w:tabs>
        <w:rPr>
          <w:rFonts w:asciiTheme="minorHAnsi" w:eastAsiaTheme="minorEastAsia" w:hAnsiTheme="minorHAnsi" w:cstheme="minorBidi"/>
          <w:noProof/>
          <w:sz w:val="22"/>
          <w:szCs w:val="22"/>
          <w:lang w:val="tr-TR"/>
        </w:rPr>
      </w:pPr>
      <w:r w:rsidRPr="00F3509C">
        <w:rPr>
          <w:noProof/>
          <w:lang w:val="tr-TR"/>
        </w:rPr>
        <w:t>6.3</w:t>
      </w:r>
      <w:r>
        <w:rPr>
          <w:rFonts w:asciiTheme="minorHAnsi" w:eastAsiaTheme="minorEastAsia" w:hAnsiTheme="minorHAnsi" w:cstheme="minorBidi"/>
          <w:noProof/>
          <w:sz w:val="22"/>
          <w:szCs w:val="22"/>
          <w:lang w:val="tr-TR"/>
        </w:rPr>
        <w:tab/>
      </w:r>
      <w:r w:rsidRPr="00F3509C">
        <w:rPr>
          <w:noProof/>
          <w:lang w:val="tr-TR"/>
        </w:rPr>
        <w:t>Muhafaza ve taşıma</w:t>
      </w:r>
      <w:r>
        <w:rPr>
          <w:noProof/>
        </w:rPr>
        <w:tab/>
      </w:r>
      <w:r>
        <w:rPr>
          <w:noProof/>
        </w:rPr>
        <w:fldChar w:fldCharType="begin"/>
      </w:r>
      <w:r>
        <w:rPr>
          <w:noProof/>
        </w:rPr>
        <w:instrText xml:space="preserve"> PAGEREF _Toc436643960 \h </w:instrText>
      </w:r>
      <w:r>
        <w:rPr>
          <w:noProof/>
        </w:rPr>
      </w:r>
      <w:r>
        <w:rPr>
          <w:noProof/>
        </w:rPr>
        <w:fldChar w:fldCharType="separate"/>
      </w:r>
      <w:r>
        <w:rPr>
          <w:noProof/>
        </w:rPr>
        <w:t>7</w:t>
      </w:r>
      <w:r>
        <w:rPr>
          <w:noProof/>
        </w:rPr>
        <w:fldChar w:fldCharType="end"/>
      </w:r>
    </w:p>
    <w:p w:rsidR="00C94306" w:rsidRDefault="00C94306" w:rsidP="00C94306">
      <w:pPr>
        <w:pStyle w:val="T1"/>
        <w:tabs>
          <w:tab w:val="left" w:pos="403"/>
        </w:tabs>
        <w:spacing w:before="0" w:after="0"/>
        <w:rPr>
          <w:rFonts w:asciiTheme="minorHAnsi" w:eastAsiaTheme="minorEastAsia" w:hAnsiTheme="minorHAnsi" w:cstheme="minorBidi"/>
          <w:b w:val="0"/>
          <w:bCs w:val="0"/>
          <w:sz w:val="22"/>
          <w:szCs w:val="22"/>
          <w:lang w:val="tr-TR"/>
        </w:rPr>
      </w:pPr>
      <w:r w:rsidRPr="00F3509C">
        <w:rPr>
          <w:lang w:val="tr-TR"/>
        </w:rPr>
        <w:t>7</w:t>
      </w:r>
      <w:r>
        <w:rPr>
          <w:rFonts w:asciiTheme="minorHAnsi" w:eastAsiaTheme="minorEastAsia" w:hAnsiTheme="minorHAnsi" w:cstheme="minorBidi"/>
          <w:b w:val="0"/>
          <w:bCs w:val="0"/>
          <w:sz w:val="22"/>
          <w:szCs w:val="22"/>
          <w:lang w:val="tr-TR"/>
        </w:rPr>
        <w:tab/>
      </w:r>
      <w:r w:rsidRPr="00F3509C">
        <w:rPr>
          <w:lang w:val="tr-TR"/>
        </w:rPr>
        <w:t>Çeşitli hükümler</w:t>
      </w:r>
      <w:r>
        <w:tab/>
      </w:r>
      <w:r>
        <w:fldChar w:fldCharType="begin"/>
      </w:r>
      <w:r>
        <w:instrText xml:space="preserve"> PAGEREF _Toc436643961 \h </w:instrText>
      </w:r>
      <w:r>
        <w:fldChar w:fldCharType="separate"/>
      </w:r>
      <w:r>
        <w:t>7</w:t>
      </w:r>
      <w:r>
        <w:fldChar w:fldCharType="end"/>
      </w:r>
    </w:p>
    <w:p w:rsidR="00C94306" w:rsidRDefault="00C94306" w:rsidP="00C94306">
      <w:pPr>
        <w:pStyle w:val="T1"/>
        <w:spacing w:before="0" w:after="0"/>
        <w:rPr>
          <w:rFonts w:asciiTheme="minorHAnsi" w:eastAsiaTheme="minorEastAsia" w:hAnsiTheme="minorHAnsi" w:cstheme="minorBidi"/>
          <w:b w:val="0"/>
          <w:bCs w:val="0"/>
          <w:sz w:val="22"/>
          <w:szCs w:val="22"/>
          <w:lang w:val="tr-TR"/>
        </w:rPr>
      </w:pPr>
      <w:r w:rsidRPr="00F3509C">
        <w:rPr>
          <w:color w:val="000000" w:themeColor="text1"/>
          <w:lang w:val="tr-TR"/>
        </w:rPr>
        <w:t>Yararlanılan kaynaklar</w:t>
      </w:r>
      <w:r>
        <w:tab/>
      </w:r>
      <w:r>
        <w:fldChar w:fldCharType="begin"/>
      </w:r>
      <w:r>
        <w:instrText xml:space="preserve"> PAGEREF _Toc436643962 \h </w:instrText>
      </w:r>
      <w:r>
        <w:fldChar w:fldCharType="separate"/>
      </w:r>
      <w:r>
        <w:t>7</w:t>
      </w:r>
      <w:r>
        <w:fldChar w:fldCharType="end"/>
      </w:r>
    </w:p>
    <w:p w:rsidR="00B64CD8" w:rsidRPr="00CE1320" w:rsidRDefault="00290BE7" w:rsidP="00C94306">
      <w:pPr>
        <w:rPr>
          <w:rFonts w:cs="Arial"/>
          <w:sz w:val="28"/>
          <w:szCs w:val="28"/>
        </w:rPr>
      </w:pPr>
      <w:r w:rsidRPr="00087A62">
        <w:rPr>
          <w:rFonts w:cs="Arial"/>
          <w:bCs/>
          <w:color w:val="A6A6A6" w:themeColor="background1" w:themeShade="A6"/>
          <w:szCs w:val="20"/>
        </w:rPr>
        <w:fldChar w:fldCharType="end"/>
      </w:r>
    </w:p>
    <w:p w:rsidR="00B64CD8" w:rsidRPr="00CE1320" w:rsidRDefault="00B64CD8" w:rsidP="00C94306">
      <w:pPr>
        <w:rPr>
          <w:rFonts w:cs="Arial"/>
          <w:sz w:val="28"/>
          <w:szCs w:val="28"/>
        </w:rPr>
        <w:sectPr w:rsidR="00B64CD8" w:rsidRPr="00CE1320" w:rsidSect="00256F25">
          <w:headerReference w:type="even" r:id="rId16"/>
          <w:headerReference w:type="default" r:id="rId17"/>
          <w:pgSz w:w="11906" w:h="16838" w:code="9"/>
          <w:pgMar w:top="1418" w:right="1134" w:bottom="1134" w:left="1134" w:header="851" w:footer="851" w:gutter="0"/>
          <w:cols w:space="708"/>
          <w:docGrid w:linePitch="360"/>
        </w:sectPr>
      </w:pPr>
    </w:p>
    <w:p w:rsidR="00B64CD8" w:rsidRPr="00E45ABF" w:rsidRDefault="009D4305" w:rsidP="00C94306">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37508D">
        <w:rPr>
          <w:rFonts w:cs="Arial"/>
          <w:b/>
          <w:bCs/>
          <w:sz w:val="28"/>
          <w:szCs w:val="28"/>
        </w:rPr>
        <w:t>Hindi geliştirme (besi)</w:t>
      </w:r>
      <w:r w:rsidR="008A5A2C" w:rsidRPr="008A5A2C">
        <w:rPr>
          <w:rFonts w:cs="Arial"/>
          <w:b/>
          <w:bCs/>
          <w:sz w:val="28"/>
          <w:szCs w:val="28"/>
        </w:rPr>
        <w:t xml:space="preserve"> yemi</w:t>
      </w:r>
    </w:p>
    <w:p w:rsidR="00B64CD8" w:rsidRPr="00F21C9C" w:rsidRDefault="00B64CD8" w:rsidP="00C94306"/>
    <w:p w:rsidR="00B64CD8" w:rsidRPr="00F21C9C" w:rsidRDefault="00B64CD8" w:rsidP="00C94306">
      <w:pPr>
        <w:pBdr>
          <w:top w:val="single" w:sz="4" w:space="1" w:color="auto"/>
        </w:pBdr>
      </w:pPr>
    </w:p>
    <w:p w:rsidR="00B64CD8" w:rsidRPr="00CE1320" w:rsidRDefault="00B64CD8" w:rsidP="00C94306">
      <w:pPr>
        <w:pStyle w:val="Balk1"/>
      </w:pPr>
      <w:bookmarkStart w:id="5" w:name="_Toc228106884"/>
      <w:bookmarkStart w:id="6" w:name="_Toc347338462"/>
      <w:bookmarkStart w:id="7" w:name="_Toc349927027"/>
      <w:bookmarkStart w:id="8" w:name="_Toc184575184"/>
      <w:bookmarkStart w:id="9" w:name="_Toc187124015"/>
      <w:bookmarkStart w:id="10" w:name="_Toc187124103"/>
      <w:bookmarkStart w:id="11" w:name="_Toc187124485"/>
      <w:bookmarkStart w:id="12" w:name="_Toc264913502"/>
      <w:bookmarkStart w:id="13" w:name="_Toc266447936"/>
      <w:bookmarkStart w:id="14" w:name="_Toc436643941"/>
      <w:r w:rsidRPr="00CE1320">
        <w:t>1</w:t>
      </w:r>
      <w:r w:rsidRPr="00CE1320">
        <w:tab/>
      </w:r>
      <w:proofErr w:type="spellStart"/>
      <w:r w:rsidRPr="00CE1320">
        <w:t>Kapsam</w:t>
      </w:r>
      <w:bookmarkEnd w:id="5"/>
      <w:bookmarkEnd w:id="6"/>
      <w:bookmarkEnd w:id="7"/>
      <w:bookmarkEnd w:id="14"/>
      <w:proofErr w:type="spellEnd"/>
    </w:p>
    <w:p w:rsidR="00B64CD8" w:rsidRDefault="008276F3" w:rsidP="00C94306">
      <w:pPr>
        <w:jc w:val="both"/>
      </w:pPr>
      <w:r w:rsidRPr="008276F3">
        <w:rPr>
          <w:rFonts w:cs="Arial"/>
        </w:rPr>
        <w:t xml:space="preserve">Bu </w:t>
      </w:r>
      <w:r w:rsidR="00AF0654">
        <w:rPr>
          <w:rFonts w:cs="Arial"/>
        </w:rPr>
        <w:t>S</w:t>
      </w:r>
      <w:r w:rsidRPr="008276F3">
        <w:rPr>
          <w:rFonts w:cs="Arial"/>
        </w:rPr>
        <w:t xml:space="preserve">tandard, </w:t>
      </w:r>
      <w:bookmarkEnd w:id="8"/>
      <w:bookmarkEnd w:id="9"/>
      <w:bookmarkEnd w:id="10"/>
      <w:bookmarkEnd w:id="11"/>
      <w:bookmarkEnd w:id="12"/>
      <w:bookmarkEnd w:id="13"/>
      <w:r w:rsidR="00CD4911">
        <w:rPr>
          <w:rFonts w:cs="Arial"/>
        </w:rPr>
        <w:t>hindi</w:t>
      </w:r>
      <w:r w:rsidR="0037508D">
        <w:rPr>
          <w:rFonts w:cs="Arial"/>
        </w:rPr>
        <w:t>lerin 17. haftadan itibaren kesime gidinceye veya kılavuz yumurta görülünceye kadarki dönemde beslenmesinde kullanılan hindi geliştirme</w:t>
      </w:r>
      <w:r w:rsidR="00CD4911">
        <w:rPr>
          <w:rFonts w:cs="Arial"/>
        </w:rPr>
        <w:t xml:space="preserve"> yemlerini kapsar.</w:t>
      </w:r>
      <w:r w:rsidR="0037508D">
        <w:rPr>
          <w:rFonts w:cs="Arial"/>
        </w:rPr>
        <w:t xml:space="preserve"> Diğer hindi yemlerini kapsamaz.</w:t>
      </w:r>
    </w:p>
    <w:p w:rsidR="00B64CD8" w:rsidRPr="00CE1320" w:rsidRDefault="00B64CD8" w:rsidP="00C94306"/>
    <w:p w:rsidR="00B64CD8" w:rsidRPr="00CE1320" w:rsidRDefault="00B64CD8" w:rsidP="00C94306">
      <w:pPr>
        <w:pStyle w:val="Balk1"/>
      </w:pPr>
      <w:bookmarkStart w:id="15" w:name="_Toc264913503"/>
      <w:bookmarkStart w:id="16" w:name="_Toc266447937"/>
      <w:bookmarkStart w:id="17" w:name="_Toc349927028"/>
      <w:bookmarkStart w:id="18" w:name="_Toc184575185"/>
      <w:bookmarkStart w:id="19" w:name="_Toc187124016"/>
      <w:bookmarkStart w:id="20" w:name="_Toc187124104"/>
      <w:bookmarkStart w:id="21" w:name="_Toc187124486"/>
      <w:bookmarkStart w:id="22" w:name="_Toc436643942"/>
      <w:r w:rsidRPr="00CE1320">
        <w:t>2</w:t>
      </w:r>
      <w:r w:rsidRPr="00CE1320">
        <w:tab/>
      </w:r>
      <w:bookmarkStart w:id="23" w:name="_Toc232251364"/>
      <w:bookmarkStart w:id="24" w:name="_Toc232407717"/>
      <w:bookmarkStart w:id="25" w:name="_Toc98778017"/>
      <w:bookmarkStart w:id="26"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5"/>
      <w:bookmarkEnd w:id="16"/>
      <w:bookmarkEnd w:id="17"/>
      <w:bookmarkEnd w:id="23"/>
      <w:bookmarkEnd w:id="24"/>
      <w:bookmarkEnd w:id="25"/>
      <w:bookmarkEnd w:id="26"/>
      <w:bookmarkEnd w:id="22"/>
      <w:proofErr w:type="spellEnd"/>
    </w:p>
    <w:p w:rsidR="005123B3" w:rsidRDefault="005123B3" w:rsidP="00C94306">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967A46" w:rsidRDefault="00967A46" w:rsidP="00C94306">
      <w:pPr>
        <w:jc w:val="both"/>
        <w:rPr>
          <w:rFonts w:cs="Arial"/>
          <w:szCs w:val="20"/>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967A46" w:rsidRPr="00272A02" w:rsidTr="00967A46">
        <w:tc>
          <w:tcPr>
            <w:tcW w:w="1305" w:type="dxa"/>
            <w:vAlign w:val="center"/>
          </w:tcPr>
          <w:p w:rsidR="00967A46" w:rsidRPr="00F85A58" w:rsidRDefault="00967A46" w:rsidP="00C94306">
            <w:pPr>
              <w:pStyle w:val="GvdeMetniGirintisi2"/>
              <w:spacing w:after="0" w:line="240" w:lineRule="auto"/>
              <w:jc w:val="center"/>
              <w:rPr>
                <w:rFonts w:cs="Arial"/>
                <w:b/>
                <w:color w:val="000000" w:themeColor="text1"/>
                <w:szCs w:val="20"/>
              </w:rPr>
            </w:pPr>
            <w:r w:rsidRPr="00F85A58">
              <w:rPr>
                <w:rFonts w:cs="Arial"/>
                <w:b/>
                <w:color w:val="000000" w:themeColor="text1"/>
                <w:szCs w:val="20"/>
              </w:rPr>
              <w:t>TS No</w:t>
            </w:r>
          </w:p>
        </w:tc>
        <w:tc>
          <w:tcPr>
            <w:tcW w:w="4253" w:type="dxa"/>
            <w:vAlign w:val="center"/>
          </w:tcPr>
          <w:p w:rsidR="00967A46" w:rsidRPr="00F85A58" w:rsidRDefault="00967A46" w:rsidP="00C94306">
            <w:pPr>
              <w:pStyle w:val="GvdeMetniGirintisi2"/>
              <w:spacing w:after="0" w:line="240" w:lineRule="auto"/>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967A46" w:rsidRPr="00F85A58" w:rsidRDefault="00967A46" w:rsidP="00C94306">
            <w:pPr>
              <w:pStyle w:val="GvdeMetniGirintisi2"/>
              <w:spacing w:after="0" w:line="240" w:lineRule="auto"/>
              <w:jc w:val="center"/>
              <w:rPr>
                <w:rFonts w:cs="Arial"/>
                <w:b/>
                <w:color w:val="000000" w:themeColor="text1"/>
                <w:szCs w:val="20"/>
              </w:rPr>
            </w:pPr>
            <w:r w:rsidRPr="00F85A58">
              <w:rPr>
                <w:rFonts w:cs="Arial"/>
                <w:b/>
                <w:color w:val="000000" w:themeColor="text1"/>
                <w:szCs w:val="20"/>
              </w:rPr>
              <w:t>İngilizce Adı</w:t>
            </w:r>
          </w:p>
        </w:tc>
      </w:tr>
      <w:tr w:rsidR="00967A46" w:rsidRPr="00F01AF8" w:rsidTr="00967A46">
        <w:trPr>
          <w:trHeight w:val="659"/>
        </w:trPr>
        <w:tc>
          <w:tcPr>
            <w:tcW w:w="1305" w:type="dxa"/>
            <w:vAlign w:val="center"/>
          </w:tcPr>
          <w:p w:rsidR="00967A46" w:rsidRPr="00F01AF8" w:rsidRDefault="00967A46" w:rsidP="00C94306">
            <w:pPr>
              <w:pStyle w:val="GvdeMetniGirintisi2"/>
              <w:spacing w:after="0" w:line="240" w:lineRule="auto"/>
              <w:ind w:left="0"/>
            </w:pPr>
            <w:r w:rsidRPr="00F01AF8">
              <w:t>TS 545</w:t>
            </w:r>
          </w:p>
        </w:tc>
        <w:tc>
          <w:tcPr>
            <w:tcW w:w="4253" w:type="dxa"/>
            <w:vAlign w:val="center"/>
          </w:tcPr>
          <w:p w:rsidR="00967A46" w:rsidRPr="00F01AF8" w:rsidRDefault="00967A46" w:rsidP="00C94306">
            <w:pPr>
              <w:pStyle w:val="GvdeMetniGirintisi2"/>
              <w:spacing w:after="0" w:line="240" w:lineRule="auto"/>
              <w:ind w:left="0"/>
            </w:pPr>
            <w:r w:rsidRPr="00F01AF8">
              <w:t>Ayarlı çözeltilerin hazırlanması</w:t>
            </w:r>
          </w:p>
        </w:tc>
        <w:tc>
          <w:tcPr>
            <w:tcW w:w="4394" w:type="dxa"/>
            <w:vAlign w:val="center"/>
          </w:tcPr>
          <w:p w:rsidR="00967A46" w:rsidRPr="00F01AF8" w:rsidRDefault="00967A46" w:rsidP="00C9430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967A46" w:rsidRPr="00F01AF8" w:rsidTr="00967A46">
        <w:trPr>
          <w:trHeight w:val="659"/>
        </w:trPr>
        <w:tc>
          <w:tcPr>
            <w:tcW w:w="1305" w:type="dxa"/>
            <w:shd w:val="clear" w:color="auto" w:fill="auto"/>
          </w:tcPr>
          <w:p w:rsidR="00967A46" w:rsidRPr="00F01AF8" w:rsidRDefault="00967A46" w:rsidP="00C94306">
            <w:pPr>
              <w:pStyle w:val="GvdeMetniGirintisi2"/>
              <w:spacing w:after="0" w:line="240" w:lineRule="auto"/>
              <w:ind w:left="0"/>
            </w:pPr>
            <w:r w:rsidRPr="00F01AF8">
              <w:t>TS 546</w:t>
            </w:r>
          </w:p>
        </w:tc>
        <w:tc>
          <w:tcPr>
            <w:tcW w:w="4253" w:type="dxa"/>
            <w:shd w:val="clear" w:color="auto" w:fill="auto"/>
            <w:vAlign w:val="center"/>
          </w:tcPr>
          <w:p w:rsidR="00967A46" w:rsidRPr="00F01AF8" w:rsidRDefault="00967A46" w:rsidP="00C94306">
            <w:pPr>
              <w:pStyle w:val="GvdeMetniGirintisi2"/>
              <w:spacing w:after="0" w:line="240" w:lineRule="auto"/>
              <w:ind w:left="0"/>
            </w:pPr>
            <w:r w:rsidRPr="00F01AF8">
              <w:t>Standard çözeltilerin hazırlanması</w:t>
            </w:r>
          </w:p>
        </w:tc>
        <w:tc>
          <w:tcPr>
            <w:tcW w:w="4394" w:type="dxa"/>
            <w:shd w:val="clear" w:color="auto" w:fill="auto"/>
            <w:vAlign w:val="center"/>
          </w:tcPr>
          <w:p w:rsidR="00967A46" w:rsidRPr="00F01AF8" w:rsidRDefault="00967A46" w:rsidP="00C9430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7708F4" w:rsidRPr="00F01AF8" w:rsidTr="003D3ACD">
        <w:trPr>
          <w:trHeight w:val="507"/>
        </w:trPr>
        <w:tc>
          <w:tcPr>
            <w:tcW w:w="1305" w:type="dxa"/>
            <w:shd w:val="clear" w:color="auto" w:fill="auto"/>
          </w:tcPr>
          <w:p w:rsidR="007708F4" w:rsidRPr="00F01AF8" w:rsidRDefault="007708F4" w:rsidP="00C94306">
            <w:pPr>
              <w:pStyle w:val="GvdeMetniGirintisi2"/>
              <w:spacing w:after="0" w:line="240" w:lineRule="auto"/>
              <w:ind w:left="0"/>
            </w:pPr>
            <w:r w:rsidRPr="00F01AF8">
              <w:rPr>
                <w:rFonts w:cs="Arial"/>
                <w:szCs w:val="20"/>
              </w:rPr>
              <w:t xml:space="preserve">TS 2947 EN </w:t>
            </w:r>
            <w:r>
              <w:rPr>
                <w:rFonts w:cs="Arial"/>
                <w:szCs w:val="20"/>
              </w:rPr>
              <w:t>I</w:t>
            </w:r>
            <w:r w:rsidRPr="00F01AF8">
              <w:rPr>
                <w:rFonts w:cs="Arial"/>
                <w:szCs w:val="20"/>
              </w:rPr>
              <w:t>SO 658</w:t>
            </w:r>
          </w:p>
        </w:tc>
        <w:tc>
          <w:tcPr>
            <w:tcW w:w="4253" w:type="dxa"/>
            <w:shd w:val="clear" w:color="auto" w:fill="auto"/>
          </w:tcPr>
          <w:p w:rsidR="007708F4" w:rsidRPr="00F01AF8" w:rsidRDefault="007708F4" w:rsidP="00C94306">
            <w:pPr>
              <w:pStyle w:val="GvdeMetniGirintisi2"/>
              <w:spacing w:after="0" w:line="240" w:lineRule="auto"/>
              <w:ind w:left="0"/>
            </w:pPr>
            <w:r w:rsidRPr="00F01AF8">
              <w:rPr>
                <w:rFonts w:cs="Arial"/>
                <w:szCs w:val="20"/>
              </w:rPr>
              <w:t xml:space="preserve">Yağlı tohumlar - Yabancı madde </w:t>
            </w:r>
            <w:r>
              <w:rPr>
                <w:rFonts w:cs="Arial"/>
                <w:szCs w:val="20"/>
              </w:rPr>
              <w:t>m</w:t>
            </w:r>
            <w:r w:rsidRPr="00F01AF8">
              <w:rPr>
                <w:rFonts w:cs="Arial"/>
                <w:szCs w:val="20"/>
              </w:rPr>
              <w:t>uhtevasının tayini</w:t>
            </w:r>
          </w:p>
        </w:tc>
        <w:tc>
          <w:tcPr>
            <w:tcW w:w="4394" w:type="dxa"/>
            <w:shd w:val="clear" w:color="auto" w:fill="auto"/>
          </w:tcPr>
          <w:p w:rsidR="007708F4" w:rsidRPr="00F01AF8" w:rsidRDefault="007708F4" w:rsidP="00C94306">
            <w:pPr>
              <w:pStyle w:val="GvdeMetniGirintisi2"/>
              <w:spacing w:after="0" w:line="240" w:lineRule="auto"/>
              <w:ind w:left="0"/>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7708F4" w:rsidRPr="00F01AF8" w:rsidTr="00967A46">
        <w:trPr>
          <w:trHeight w:val="659"/>
        </w:trPr>
        <w:tc>
          <w:tcPr>
            <w:tcW w:w="1305" w:type="dxa"/>
            <w:vAlign w:val="center"/>
          </w:tcPr>
          <w:p w:rsidR="007708F4" w:rsidRPr="00F01AF8" w:rsidRDefault="007708F4" w:rsidP="00C94306">
            <w:pPr>
              <w:pStyle w:val="GvdeMetniGirintisi2"/>
              <w:spacing w:after="0" w:line="240" w:lineRule="auto"/>
              <w:ind w:left="0"/>
            </w:pPr>
            <w:r w:rsidRPr="00F01AF8">
              <w:t>TS 2104</w:t>
            </w:r>
          </w:p>
        </w:tc>
        <w:tc>
          <w:tcPr>
            <w:tcW w:w="4253" w:type="dxa"/>
            <w:vAlign w:val="center"/>
          </w:tcPr>
          <w:p w:rsidR="007708F4" w:rsidRPr="00F01AF8" w:rsidRDefault="007708F4" w:rsidP="00C94306">
            <w:pPr>
              <w:pStyle w:val="GvdeMetniGirintisi2"/>
              <w:spacing w:after="0" w:line="240" w:lineRule="auto"/>
              <w:ind w:left="0"/>
            </w:pPr>
            <w:r w:rsidRPr="00F01AF8">
              <w:t>Belirteçler - Belirteç çözeltileri hazırlama yöntemleri</w:t>
            </w:r>
          </w:p>
        </w:tc>
        <w:tc>
          <w:tcPr>
            <w:tcW w:w="4394" w:type="dxa"/>
            <w:vAlign w:val="center"/>
          </w:tcPr>
          <w:p w:rsidR="007708F4" w:rsidRPr="00F01AF8" w:rsidRDefault="007708F4" w:rsidP="00C94306">
            <w:pPr>
              <w:pStyle w:val="GvdeMetniGirintisi2"/>
              <w:spacing w:after="0" w:line="240" w:lineRule="auto"/>
              <w:ind w:left="0"/>
            </w:pPr>
            <w:proofErr w:type="spellStart"/>
            <w:r w:rsidRPr="00F01AF8">
              <w:t>Indicators</w:t>
            </w:r>
            <w:proofErr w:type="spellEnd"/>
            <w:r w:rsidRPr="00F01AF8">
              <w:t xml:space="preserve"> -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7708F4" w:rsidRPr="00F01AF8" w:rsidTr="00967A46">
        <w:trPr>
          <w:trHeight w:val="659"/>
        </w:trPr>
        <w:tc>
          <w:tcPr>
            <w:tcW w:w="1305" w:type="dxa"/>
          </w:tcPr>
          <w:p w:rsidR="007708F4" w:rsidRPr="00F01AF8" w:rsidRDefault="007708F4" w:rsidP="00C94306">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7708F4" w:rsidRPr="00F01AF8" w:rsidRDefault="007708F4" w:rsidP="00C94306">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94" w:type="dxa"/>
            <w:vAlign w:val="center"/>
          </w:tcPr>
          <w:p w:rsidR="007708F4" w:rsidRPr="00F01AF8" w:rsidRDefault="007708F4" w:rsidP="00C94306">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7708F4" w:rsidRPr="00F01AF8" w:rsidTr="00967A46">
        <w:trPr>
          <w:trHeight w:val="659"/>
        </w:trPr>
        <w:tc>
          <w:tcPr>
            <w:tcW w:w="1305" w:type="dxa"/>
            <w:vAlign w:val="center"/>
          </w:tcPr>
          <w:p w:rsidR="007708F4" w:rsidRPr="00F01AF8" w:rsidRDefault="007708F4" w:rsidP="00C94306">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7708F4" w:rsidRPr="00F01AF8" w:rsidRDefault="007708F4" w:rsidP="00C94306">
            <w:pPr>
              <w:pStyle w:val="GvdeMetniGirintisi2"/>
              <w:spacing w:after="0" w:line="240" w:lineRule="auto"/>
              <w:ind w:left="0"/>
              <w:rPr>
                <w:rFonts w:cs="Arial"/>
                <w:szCs w:val="20"/>
              </w:rPr>
            </w:pPr>
            <w:r w:rsidRPr="00F01AF8">
              <w:rPr>
                <w:rFonts w:cs="Arial"/>
                <w:bCs/>
                <w:szCs w:val="20"/>
              </w:rPr>
              <w:t>Su - Analitik laboratuvarında kullanılan</w:t>
            </w:r>
            <w:r>
              <w:rPr>
                <w:rFonts w:cs="Arial"/>
                <w:bCs/>
                <w:szCs w:val="20"/>
              </w:rPr>
              <w:t xml:space="preserve"> </w:t>
            </w:r>
            <w:r w:rsidRPr="00F01AF8">
              <w:rPr>
                <w:rFonts w:cs="Arial"/>
                <w:bCs/>
                <w:szCs w:val="20"/>
              </w:rPr>
              <w:t>-Özellikler ve deney metotları</w:t>
            </w:r>
          </w:p>
        </w:tc>
        <w:tc>
          <w:tcPr>
            <w:tcW w:w="4394" w:type="dxa"/>
            <w:vAlign w:val="center"/>
          </w:tcPr>
          <w:p w:rsidR="007708F4" w:rsidRPr="00F01AF8" w:rsidRDefault="007708F4" w:rsidP="00C9430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Pr="00F01AF8">
              <w:rPr>
                <w:rFonts w:cs="Arial"/>
                <w:bCs/>
                <w:szCs w:val="20"/>
              </w:rPr>
              <w:t xml:space="preserve"> -</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4331</w:t>
            </w:r>
          </w:p>
          <w:p w:rsidR="007708F4" w:rsidRPr="0050084C" w:rsidRDefault="007708F4" w:rsidP="00C94306">
            <w:pPr>
              <w:pStyle w:val="stbilgi"/>
              <w:tabs>
                <w:tab w:val="clear" w:pos="4536"/>
                <w:tab w:val="clear" w:pos="9072"/>
              </w:tabs>
              <w:rPr>
                <w:rFonts w:cs="Arial"/>
                <w:szCs w:val="20"/>
              </w:rPr>
            </w:pPr>
          </w:p>
        </w:tc>
        <w:tc>
          <w:tcPr>
            <w:tcW w:w="4253" w:type="dxa"/>
            <w:vAlign w:val="center"/>
          </w:tcPr>
          <w:p w:rsidR="007708F4" w:rsidRPr="00F01AF8" w:rsidRDefault="007708F4" w:rsidP="00C94306">
            <w:r w:rsidRPr="00F01AF8">
              <w:t>Ambalaj - Genel ilkeler - Bölüm 3: Ambalajların işaretlenmesi ve etiketlenmesi</w:t>
            </w:r>
          </w:p>
        </w:tc>
        <w:tc>
          <w:tcPr>
            <w:tcW w:w="4394" w:type="dxa"/>
            <w:vAlign w:val="center"/>
          </w:tcPr>
          <w:p w:rsidR="007708F4" w:rsidRPr="00F01AF8" w:rsidRDefault="007708F4" w:rsidP="00C94306">
            <w:proofErr w:type="spellStart"/>
            <w:r w:rsidRPr="00F01AF8">
              <w:t>Packaging</w:t>
            </w:r>
            <w:proofErr w:type="spellEnd"/>
            <w:r w:rsidRPr="00F01AF8">
              <w:t xml:space="preserve"> - General </w:t>
            </w:r>
            <w:proofErr w:type="spellStart"/>
            <w:r w:rsidRPr="00F01AF8">
              <w:t>principles</w:t>
            </w:r>
            <w:proofErr w:type="spellEnd"/>
            <w:r w:rsidRPr="00F01AF8">
              <w:t xml:space="preserve"> - </w:t>
            </w:r>
            <w:proofErr w:type="spellStart"/>
            <w:r w:rsidRPr="00F01AF8">
              <w:t>Part</w:t>
            </w:r>
            <w:proofErr w:type="spellEnd"/>
            <w:r w:rsidRPr="00F01AF8">
              <w:t xml:space="preserve"> 3: </w:t>
            </w:r>
            <w:proofErr w:type="spellStart"/>
            <w:r w:rsidRPr="00F01AF8">
              <w:t>Marking</w:t>
            </w:r>
            <w:proofErr w:type="spellEnd"/>
            <w:r w:rsidRPr="00F01AF8">
              <w:t xml:space="preserve"> </w:t>
            </w:r>
            <w:proofErr w:type="spellStart"/>
            <w:r w:rsidRPr="00F01AF8">
              <w:t>and</w:t>
            </w:r>
            <w:proofErr w:type="spellEnd"/>
            <w:r w:rsidRPr="00F01AF8">
              <w:t xml:space="preserve"> </w:t>
            </w:r>
            <w:proofErr w:type="spellStart"/>
            <w:r w:rsidRPr="00F01AF8">
              <w:t>labelling</w:t>
            </w:r>
            <w:proofErr w:type="spellEnd"/>
            <w:r w:rsidRPr="00F01AF8">
              <w:t xml:space="preserve"> of </w:t>
            </w:r>
            <w:proofErr w:type="spellStart"/>
            <w:r w:rsidRPr="00F01AF8">
              <w:t>packages</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5526 EN ISO 6497</w:t>
            </w:r>
          </w:p>
        </w:tc>
        <w:tc>
          <w:tcPr>
            <w:tcW w:w="4253" w:type="dxa"/>
            <w:vAlign w:val="center"/>
          </w:tcPr>
          <w:p w:rsidR="007708F4" w:rsidRPr="00F01AF8" w:rsidRDefault="007708F4" w:rsidP="00C94306">
            <w:r w:rsidRPr="00F01AF8">
              <w:rPr>
                <w:rFonts w:cs="Arial"/>
                <w:szCs w:val="20"/>
              </w:rPr>
              <w:t>Hayvan yemleri - Numune alma</w:t>
            </w:r>
          </w:p>
        </w:tc>
        <w:tc>
          <w:tcPr>
            <w:tcW w:w="4394" w:type="dxa"/>
            <w:vAlign w:val="center"/>
          </w:tcPr>
          <w:p w:rsidR="007708F4" w:rsidRPr="00F01AF8" w:rsidRDefault="007708F4" w:rsidP="00C94306">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5547</w:t>
            </w:r>
          </w:p>
        </w:tc>
        <w:tc>
          <w:tcPr>
            <w:tcW w:w="4253" w:type="dxa"/>
            <w:vAlign w:val="center"/>
          </w:tcPr>
          <w:p w:rsidR="007708F4" w:rsidRPr="00F01AF8" w:rsidRDefault="007708F4" w:rsidP="00C94306">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t>t</w:t>
            </w:r>
            <w:r w:rsidRPr="00F01AF8">
              <w:t>itration</w:t>
            </w:r>
            <w:proofErr w:type="spellEnd"/>
            <w:r w:rsidRPr="00F01AF8">
              <w:t xml:space="preserve"> </w:t>
            </w:r>
            <w:proofErr w:type="spellStart"/>
            <w:r w:rsidRPr="00F01AF8">
              <w:t>and</w:t>
            </w:r>
            <w:proofErr w:type="spellEnd"/>
            <w:r w:rsidRPr="00F01AF8">
              <w:t xml:space="preserve"> </w:t>
            </w:r>
            <w:proofErr w:type="spellStart"/>
            <w:r w:rsidRPr="00F01AF8">
              <w:t>atomic</w:t>
            </w:r>
            <w:proofErr w:type="spellEnd"/>
            <w:r w:rsidRPr="00F01AF8">
              <w:t xml:space="preserve"> </w:t>
            </w:r>
            <w:proofErr w:type="spellStart"/>
            <w:r w:rsidRPr="00F01AF8">
              <w:t>absorbsion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5672</w:t>
            </w:r>
          </w:p>
        </w:tc>
        <w:tc>
          <w:tcPr>
            <w:tcW w:w="4253" w:type="dxa"/>
            <w:vAlign w:val="center"/>
          </w:tcPr>
          <w:p w:rsidR="007708F4" w:rsidRPr="00F01AF8" w:rsidRDefault="007708F4" w:rsidP="00C94306">
            <w:r w:rsidRPr="00F01AF8">
              <w:t xml:space="preserve">Hayvan yemleri - Sodyum tayini </w:t>
            </w:r>
            <w:proofErr w:type="spellStart"/>
            <w:r w:rsidRPr="00F01AF8">
              <w:t>alevfotometrik</w:t>
            </w:r>
            <w:proofErr w:type="spellEnd"/>
            <w:r w:rsidRPr="00F01AF8">
              <w:t xml:space="preserve"> metot</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sodium-flamephotometric</w:t>
            </w:r>
            <w:proofErr w:type="spellEnd"/>
            <w:r w:rsidRPr="00F01AF8">
              <w:t xml:space="preserve"> </w:t>
            </w:r>
            <w:proofErr w:type="spellStart"/>
            <w:r w:rsidRPr="00F01AF8">
              <w:t>method</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5885</w:t>
            </w:r>
          </w:p>
        </w:tc>
        <w:tc>
          <w:tcPr>
            <w:tcW w:w="4253" w:type="dxa"/>
            <w:vAlign w:val="center"/>
          </w:tcPr>
          <w:p w:rsidR="007708F4" w:rsidRPr="00F01AF8" w:rsidRDefault="007708F4" w:rsidP="00C94306">
            <w:r w:rsidRPr="00F01AF8">
              <w:t>Hayvan yemleri - Mangan tayini</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5888</w:t>
            </w:r>
          </w:p>
        </w:tc>
        <w:tc>
          <w:tcPr>
            <w:tcW w:w="4253" w:type="dxa"/>
            <w:vAlign w:val="center"/>
          </w:tcPr>
          <w:p w:rsidR="007708F4" w:rsidRPr="00F01AF8" w:rsidRDefault="007708F4" w:rsidP="00C94306">
            <w:r w:rsidRPr="00F01AF8">
              <w:t>Hayvan yemlerin - Çinko tayini</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F01AF8">
              <w:rPr>
                <w:rFonts w:cs="Arial"/>
                <w:szCs w:val="20"/>
              </w:rPr>
              <w:t>TS EN ISO 5983-1</w:t>
            </w:r>
          </w:p>
        </w:tc>
        <w:tc>
          <w:tcPr>
            <w:tcW w:w="4253" w:type="dxa"/>
            <w:vAlign w:val="center"/>
          </w:tcPr>
          <w:p w:rsidR="007708F4" w:rsidRPr="00F01AF8" w:rsidRDefault="007708F4" w:rsidP="00C94306">
            <w:r w:rsidRPr="00F01AF8">
              <w:t xml:space="preserve">Hayvan yemleri - Azot muhtevasının tayini ve ham protein muhtevasının hesaplanması- Bölüm 1: </w:t>
            </w:r>
            <w:proofErr w:type="spellStart"/>
            <w:r w:rsidRPr="00F01AF8">
              <w:t>Kjeldahl</w:t>
            </w:r>
            <w:proofErr w:type="spellEnd"/>
            <w:r w:rsidRPr="00F01AF8">
              <w:t xml:space="preserve"> metodu </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7708F4" w:rsidRPr="00F01AF8" w:rsidTr="00967A46">
        <w:trPr>
          <w:trHeight w:val="340"/>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ISO 5984</w:t>
            </w:r>
          </w:p>
        </w:tc>
        <w:tc>
          <w:tcPr>
            <w:tcW w:w="4253" w:type="dxa"/>
            <w:vAlign w:val="center"/>
          </w:tcPr>
          <w:p w:rsidR="007708F4" w:rsidRPr="00F01AF8" w:rsidRDefault="007708F4" w:rsidP="00C94306">
            <w:r w:rsidRPr="00F01AF8">
              <w:t>Hayvan yemleri - Ham kül tayini</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7708F4" w:rsidRPr="00F01AF8" w:rsidTr="00967A46">
        <w:trPr>
          <w:trHeight w:val="451"/>
        </w:trPr>
        <w:tc>
          <w:tcPr>
            <w:tcW w:w="1305" w:type="dxa"/>
          </w:tcPr>
          <w:p w:rsidR="007708F4" w:rsidRPr="0050084C" w:rsidRDefault="007708F4" w:rsidP="00C94306">
            <w:pPr>
              <w:pStyle w:val="stbilgi"/>
              <w:tabs>
                <w:tab w:val="clear" w:pos="4536"/>
                <w:tab w:val="clear" w:pos="9072"/>
              </w:tabs>
              <w:rPr>
                <w:rFonts w:cs="Arial"/>
                <w:szCs w:val="20"/>
              </w:rPr>
            </w:pPr>
            <w:r w:rsidRPr="0050084C">
              <w:rPr>
                <w:rFonts w:cs="Arial"/>
                <w:szCs w:val="20"/>
              </w:rPr>
              <w:t>TS ISO 5985</w:t>
            </w:r>
          </w:p>
        </w:tc>
        <w:tc>
          <w:tcPr>
            <w:tcW w:w="4253" w:type="dxa"/>
            <w:vAlign w:val="center"/>
          </w:tcPr>
          <w:p w:rsidR="007708F4" w:rsidRPr="00F01AF8" w:rsidRDefault="007708F4" w:rsidP="00C94306">
            <w:r w:rsidRPr="00F01AF8">
              <w:t>Hayvan yemleri - Hidroklorik asitte çözünmeyen kül tayini</w:t>
            </w:r>
          </w:p>
        </w:tc>
        <w:tc>
          <w:tcPr>
            <w:tcW w:w="4394" w:type="dxa"/>
            <w:vAlign w:val="center"/>
          </w:tcPr>
          <w:p w:rsidR="007708F4" w:rsidRPr="00F01AF8" w:rsidRDefault="007708F4"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r w:rsidR="00660C36" w:rsidRPr="00F01AF8" w:rsidTr="00660C36">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6016 EN ISO 14565</w:t>
            </w:r>
          </w:p>
        </w:tc>
        <w:tc>
          <w:tcPr>
            <w:tcW w:w="4253" w:type="dxa"/>
          </w:tcPr>
          <w:p w:rsidR="00660C36" w:rsidRPr="00F01AF8" w:rsidRDefault="00660C36" w:rsidP="00C94306">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660C36" w:rsidRPr="00F01AF8" w:rsidRDefault="00660C36"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Pr="00F01AF8">
              <w:t>Method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660C36" w:rsidRPr="00F01AF8" w:rsidTr="003D3ACD">
        <w:trPr>
          <w:trHeight w:val="340"/>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6019</w:t>
            </w:r>
          </w:p>
        </w:tc>
        <w:tc>
          <w:tcPr>
            <w:tcW w:w="4253" w:type="dxa"/>
          </w:tcPr>
          <w:p w:rsidR="00660C36" w:rsidRPr="00F01AF8" w:rsidRDefault="00660C36" w:rsidP="00C94306">
            <w:r w:rsidRPr="0050084C">
              <w:rPr>
                <w:rFonts w:cs="Arial"/>
                <w:bCs/>
                <w:szCs w:val="20"/>
              </w:rPr>
              <w:t>Yem katkı maddeleri</w:t>
            </w:r>
            <w:r>
              <w:rPr>
                <w:rFonts w:cs="Arial"/>
                <w:bCs/>
                <w:szCs w:val="20"/>
              </w:rPr>
              <w:t xml:space="preserve"> – </w:t>
            </w:r>
            <w:r w:rsidRPr="0050084C">
              <w:rPr>
                <w:rFonts w:cs="Arial"/>
                <w:bCs/>
                <w:szCs w:val="20"/>
              </w:rPr>
              <w:t>Vitaminler</w:t>
            </w:r>
            <w:r>
              <w:rPr>
                <w:rFonts w:cs="Arial"/>
                <w:bCs/>
                <w:szCs w:val="20"/>
              </w:rPr>
              <w:t xml:space="preserve"> – D</w:t>
            </w:r>
            <w:r>
              <w:rPr>
                <w:rFonts w:cs="Arial"/>
                <w:bCs/>
                <w:szCs w:val="20"/>
                <w:vertAlign w:val="subscript"/>
              </w:rPr>
              <w:t>3</w:t>
            </w:r>
            <w:r>
              <w:rPr>
                <w:rFonts w:cs="Arial"/>
                <w:bCs/>
                <w:szCs w:val="20"/>
              </w:rPr>
              <w:t xml:space="preserve"> v</w:t>
            </w:r>
            <w:r w:rsidRPr="0050084C">
              <w:rPr>
                <w:rFonts w:cs="Arial"/>
                <w:bCs/>
                <w:szCs w:val="20"/>
              </w:rPr>
              <w:t>itamin</w:t>
            </w:r>
            <w:r>
              <w:rPr>
                <w:rFonts w:cs="Arial"/>
                <w:bCs/>
                <w:szCs w:val="20"/>
              </w:rPr>
              <w:t>i</w:t>
            </w:r>
            <w:r w:rsidRPr="0050084C">
              <w:rPr>
                <w:rFonts w:cs="Arial"/>
                <w:szCs w:val="20"/>
              </w:rPr>
              <w:t xml:space="preserve"> </w:t>
            </w:r>
          </w:p>
        </w:tc>
        <w:tc>
          <w:tcPr>
            <w:tcW w:w="4394" w:type="dxa"/>
          </w:tcPr>
          <w:p w:rsidR="00660C36" w:rsidRPr="00F01AF8" w:rsidRDefault="00660C36" w:rsidP="00C94306">
            <w:proofErr w:type="spellStart"/>
            <w:r w:rsidRPr="0050084C">
              <w:rPr>
                <w:rFonts w:cs="Arial"/>
                <w:bCs/>
                <w:szCs w:val="20"/>
              </w:rPr>
              <w:t>Feed</w:t>
            </w:r>
            <w:proofErr w:type="spellEnd"/>
            <w:r w:rsidRPr="0050084C">
              <w:rPr>
                <w:rFonts w:cs="Arial"/>
                <w:bCs/>
                <w:szCs w:val="20"/>
              </w:rPr>
              <w:t xml:space="preserve"> </w:t>
            </w:r>
            <w:proofErr w:type="spellStart"/>
            <w:r w:rsidRPr="0050084C">
              <w:rPr>
                <w:rFonts w:cs="Arial"/>
                <w:bCs/>
                <w:szCs w:val="20"/>
              </w:rPr>
              <w:t>additives</w:t>
            </w:r>
            <w:proofErr w:type="spellEnd"/>
            <w:r w:rsidRPr="0050084C">
              <w:rPr>
                <w:rFonts w:cs="Arial"/>
                <w:bCs/>
                <w:szCs w:val="20"/>
              </w:rPr>
              <w:t>-</w:t>
            </w:r>
            <w:proofErr w:type="spellStart"/>
            <w:r w:rsidRPr="0050084C">
              <w:rPr>
                <w:rFonts w:cs="Arial"/>
                <w:bCs/>
                <w:szCs w:val="20"/>
              </w:rPr>
              <w:t>Vitamins</w:t>
            </w:r>
            <w:proofErr w:type="spellEnd"/>
            <w:r w:rsidRPr="0050084C">
              <w:rPr>
                <w:rFonts w:cs="Arial"/>
                <w:bCs/>
                <w:szCs w:val="20"/>
              </w:rPr>
              <w:t>-Vitamin D</w:t>
            </w:r>
            <w:r>
              <w:rPr>
                <w:rFonts w:cs="Arial"/>
                <w:bCs/>
                <w:szCs w:val="20"/>
                <w:vertAlign w:val="subscript"/>
              </w:rPr>
              <w:t>3</w:t>
            </w:r>
            <w:r w:rsidRPr="0050084C">
              <w:rPr>
                <w:rFonts w:cs="Arial"/>
                <w:szCs w:val="20"/>
              </w:rPr>
              <w:t xml:space="preserve"> </w:t>
            </w:r>
          </w:p>
        </w:tc>
      </w:tr>
      <w:tr w:rsidR="00660C36" w:rsidRPr="00F01AF8" w:rsidTr="003D3ACD">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6130</w:t>
            </w:r>
          </w:p>
        </w:tc>
        <w:tc>
          <w:tcPr>
            <w:tcW w:w="4253" w:type="dxa"/>
          </w:tcPr>
          <w:p w:rsidR="00660C36" w:rsidRPr="00F01AF8" w:rsidRDefault="00660C36" w:rsidP="00C94306">
            <w:r w:rsidRPr="00F01AF8">
              <w:t>Hayvan yemleri - E vitamini (</w:t>
            </w:r>
            <w:proofErr w:type="spellStart"/>
            <w:r w:rsidRPr="00F01AF8">
              <w:t>tokoferol</w:t>
            </w:r>
            <w:proofErr w:type="spellEnd"/>
            <w:r w:rsidRPr="00F01AF8">
              <w:t>) tayini</w:t>
            </w:r>
          </w:p>
        </w:tc>
        <w:tc>
          <w:tcPr>
            <w:tcW w:w="4394" w:type="dxa"/>
          </w:tcPr>
          <w:p w:rsidR="00660C36" w:rsidRPr="00F01AF8" w:rsidRDefault="00660C36" w:rsidP="00C94306">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bl>
    <w:p w:rsidR="00967A46" w:rsidRDefault="00967A46" w:rsidP="00C94306">
      <w:pPr>
        <w:jc w:val="both"/>
        <w:rPr>
          <w:rFonts w:cs="Arial"/>
          <w:szCs w:val="20"/>
        </w:rPr>
      </w:pPr>
    </w:p>
    <w:p w:rsidR="003C140D" w:rsidRDefault="003C140D" w:rsidP="00C94306">
      <w:pPr>
        <w:jc w:val="both"/>
        <w:rPr>
          <w:rFonts w:cs="Arial"/>
          <w:szCs w:val="20"/>
        </w:rPr>
      </w:pPr>
    </w:p>
    <w:p w:rsidR="00C94306" w:rsidRDefault="00C94306" w:rsidP="00C94306">
      <w:pPr>
        <w:jc w:val="both"/>
        <w:rPr>
          <w:rFonts w:cs="Arial"/>
          <w:szCs w:val="20"/>
        </w:rPr>
      </w:pPr>
    </w:p>
    <w:p w:rsidR="003C140D" w:rsidRDefault="003C140D" w:rsidP="00C94306">
      <w:pPr>
        <w:jc w:val="both"/>
        <w:rPr>
          <w:rFonts w:cs="Arial"/>
          <w:szCs w:val="20"/>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3C140D" w:rsidRPr="00F01AF8" w:rsidTr="003C140D">
        <w:tc>
          <w:tcPr>
            <w:tcW w:w="1305" w:type="dxa"/>
            <w:vAlign w:val="center"/>
          </w:tcPr>
          <w:p w:rsidR="003C140D" w:rsidRPr="0050084C" w:rsidRDefault="003C140D" w:rsidP="00C94306">
            <w:pPr>
              <w:pStyle w:val="GvdeMetniGirintisi2"/>
              <w:spacing w:after="0" w:line="240" w:lineRule="auto"/>
              <w:jc w:val="center"/>
              <w:rPr>
                <w:rFonts w:cs="Arial"/>
                <w:b/>
                <w:szCs w:val="20"/>
              </w:rPr>
            </w:pPr>
            <w:r w:rsidRPr="0050084C">
              <w:rPr>
                <w:rFonts w:cs="Arial"/>
                <w:b/>
                <w:szCs w:val="20"/>
              </w:rPr>
              <w:t>TS No</w:t>
            </w:r>
          </w:p>
        </w:tc>
        <w:tc>
          <w:tcPr>
            <w:tcW w:w="4253" w:type="dxa"/>
            <w:vAlign w:val="center"/>
          </w:tcPr>
          <w:p w:rsidR="003C140D" w:rsidRPr="0050084C" w:rsidRDefault="003C140D" w:rsidP="00C94306">
            <w:pPr>
              <w:pStyle w:val="GvdeMetniGirintisi2"/>
              <w:spacing w:after="0" w:line="240" w:lineRule="auto"/>
              <w:jc w:val="center"/>
              <w:rPr>
                <w:rFonts w:cs="Arial"/>
                <w:b/>
                <w:szCs w:val="20"/>
              </w:rPr>
            </w:pPr>
            <w:r w:rsidRPr="0050084C">
              <w:rPr>
                <w:rFonts w:cs="Arial"/>
                <w:b/>
                <w:szCs w:val="20"/>
              </w:rPr>
              <w:t>Türkçe Adı</w:t>
            </w:r>
          </w:p>
        </w:tc>
        <w:tc>
          <w:tcPr>
            <w:tcW w:w="4394" w:type="dxa"/>
            <w:vAlign w:val="center"/>
          </w:tcPr>
          <w:p w:rsidR="003C140D" w:rsidRPr="0050084C" w:rsidRDefault="003C140D" w:rsidP="00C94306">
            <w:pPr>
              <w:pStyle w:val="GvdeMetniGirintisi2"/>
              <w:spacing w:after="0" w:line="240" w:lineRule="auto"/>
              <w:jc w:val="center"/>
              <w:rPr>
                <w:rFonts w:cs="Arial"/>
                <w:b/>
                <w:szCs w:val="20"/>
              </w:rPr>
            </w:pPr>
            <w:r w:rsidRPr="0050084C">
              <w:rPr>
                <w:rFonts w:cs="Arial"/>
                <w:b/>
                <w:szCs w:val="20"/>
              </w:rPr>
              <w:t>İngilizce Adı</w:t>
            </w:r>
          </w:p>
        </w:tc>
      </w:tr>
      <w:tr w:rsidR="00660C36" w:rsidRPr="00F01AF8" w:rsidTr="003D3ACD">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6318</w:t>
            </w:r>
          </w:p>
        </w:tc>
        <w:tc>
          <w:tcPr>
            <w:tcW w:w="4253" w:type="dxa"/>
            <w:vAlign w:val="center"/>
          </w:tcPr>
          <w:p w:rsidR="00660C36" w:rsidRPr="00F01AF8" w:rsidRDefault="00C94306" w:rsidP="00C94306">
            <w:r w:rsidRPr="0050084C">
              <w:rPr>
                <w:rFonts w:cs="Arial"/>
                <w:bCs/>
                <w:szCs w:val="20"/>
              </w:rPr>
              <w:t>Hayvan yemleri</w:t>
            </w:r>
            <w:r>
              <w:rPr>
                <w:rFonts w:cs="Arial"/>
                <w:bCs/>
                <w:szCs w:val="20"/>
              </w:rPr>
              <w:t xml:space="preserve"> </w:t>
            </w:r>
            <w:r w:rsidRPr="0050084C">
              <w:rPr>
                <w:rFonts w:cs="Arial"/>
                <w:bCs/>
                <w:szCs w:val="20"/>
              </w:rPr>
              <w:t>-</w:t>
            </w:r>
            <w:r>
              <w:rPr>
                <w:rFonts w:cs="Arial"/>
                <w:bCs/>
                <w:szCs w:val="20"/>
              </w:rPr>
              <w:t xml:space="preserve"> </w:t>
            </w:r>
            <w:r w:rsidRPr="0050084C">
              <w:rPr>
                <w:rFonts w:cs="Arial"/>
                <w:bCs/>
                <w:szCs w:val="20"/>
              </w:rPr>
              <w:t>Rutubet tayini</w:t>
            </w:r>
          </w:p>
        </w:tc>
        <w:tc>
          <w:tcPr>
            <w:tcW w:w="4394" w:type="dxa"/>
            <w:vAlign w:val="center"/>
          </w:tcPr>
          <w:p w:rsidR="00660C36" w:rsidRPr="00F01AF8" w:rsidRDefault="00660C36" w:rsidP="00C94306">
            <w:proofErr w:type="spellStart"/>
            <w:r w:rsidRPr="0050084C">
              <w:rPr>
                <w:rFonts w:cs="Arial"/>
                <w:bCs/>
                <w:szCs w:val="20"/>
              </w:rPr>
              <w:t>Animal</w:t>
            </w:r>
            <w:proofErr w:type="spellEnd"/>
            <w:r w:rsidRPr="0050084C">
              <w:rPr>
                <w:rFonts w:cs="Arial"/>
                <w:bCs/>
                <w:szCs w:val="20"/>
              </w:rPr>
              <w:t xml:space="preserve"> </w:t>
            </w:r>
            <w:proofErr w:type="spellStart"/>
            <w:r w:rsidRPr="0050084C">
              <w:rPr>
                <w:rFonts w:cs="Arial"/>
                <w:bCs/>
                <w:szCs w:val="20"/>
              </w:rPr>
              <w:t>Feeds</w:t>
            </w:r>
            <w:proofErr w:type="spellEnd"/>
            <w:r>
              <w:rPr>
                <w:rFonts w:cs="Arial"/>
                <w:bCs/>
                <w:szCs w:val="20"/>
              </w:rPr>
              <w:t xml:space="preserve"> </w:t>
            </w:r>
            <w:r w:rsidRPr="0050084C">
              <w:rPr>
                <w:rFonts w:cs="Arial"/>
                <w:bCs/>
                <w:szCs w:val="20"/>
              </w:rPr>
              <w:t>-</w:t>
            </w:r>
            <w:r>
              <w:rPr>
                <w:rFonts w:cs="Arial"/>
                <w:bCs/>
                <w:szCs w:val="20"/>
              </w:rPr>
              <w:t xml:space="preserve"> </w:t>
            </w:r>
            <w:proofErr w:type="spellStart"/>
            <w:r w:rsidRPr="0050084C">
              <w:rPr>
                <w:rFonts w:cs="Arial"/>
                <w:bCs/>
                <w:szCs w:val="20"/>
              </w:rPr>
              <w:t>Determination</w:t>
            </w:r>
            <w:proofErr w:type="spellEnd"/>
            <w:r w:rsidRPr="0050084C">
              <w:rPr>
                <w:rFonts w:cs="Arial"/>
                <w:bCs/>
                <w:szCs w:val="20"/>
              </w:rPr>
              <w:t xml:space="preserve"> of </w:t>
            </w:r>
            <w:proofErr w:type="spellStart"/>
            <w:r w:rsidRPr="0050084C">
              <w:rPr>
                <w:rFonts w:cs="Arial"/>
                <w:bCs/>
                <w:szCs w:val="20"/>
              </w:rPr>
              <w:t>Moisture</w:t>
            </w:r>
            <w:proofErr w:type="spellEnd"/>
          </w:p>
        </w:tc>
      </w:tr>
      <w:tr w:rsidR="00660C36" w:rsidRPr="00F01AF8" w:rsidTr="003D3ACD">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ISO 6491*</w:t>
            </w:r>
          </w:p>
        </w:tc>
        <w:tc>
          <w:tcPr>
            <w:tcW w:w="4253" w:type="dxa"/>
          </w:tcPr>
          <w:p w:rsidR="00660C36" w:rsidRPr="00F01AF8" w:rsidRDefault="00660C36" w:rsidP="00C94306">
            <w:r w:rsidRPr="00F01AF8">
              <w:t>Hayvan yemleri - Fosfor muhtevasının tayini -</w:t>
            </w:r>
            <w:proofErr w:type="spellStart"/>
            <w:r w:rsidRPr="00F01AF8">
              <w:t>Spektrometrik</w:t>
            </w:r>
            <w:proofErr w:type="spellEnd"/>
            <w:r w:rsidRPr="00F01AF8">
              <w:t xml:space="preserve"> metot</w:t>
            </w:r>
          </w:p>
        </w:tc>
        <w:tc>
          <w:tcPr>
            <w:tcW w:w="4394" w:type="dxa"/>
          </w:tcPr>
          <w:p w:rsidR="00660C36" w:rsidRPr="00F01AF8" w:rsidRDefault="00660C36"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660C36" w:rsidRPr="00F01AF8" w:rsidTr="00660C36">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ISO 6495</w:t>
            </w:r>
          </w:p>
        </w:tc>
        <w:tc>
          <w:tcPr>
            <w:tcW w:w="4253" w:type="dxa"/>
          </w:tcPr>
          <w:p w:rsidR="00660C36" w:rsidRPr="00F01AF8" w:rsidRDefault="00660C36" w:rsidP="00C94306">
            <w:r w:rsidRPr="00F01AF8">
              <w:t>Hayvan yemleri - Suda çözünebilen klorür muhtevasının tayini</w:t>
            </w:r>
          </w:p>
        </w:tc>
        <w:tc>
          <w:tcPr>
            <w:tcW w:w="4394" w:type="dxa"/>
          </w:tcPr>
          <w:p w:rsidR="00660C36" w:rsidRPr="00F01AF8" w:rsidRDefault="00660C36" w:rsidP="00C94306">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Pr="00F01AF8">
              <w:t xml:space="preserve"> -</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660C36" w:rsidRPr="00F01AF8" w:rsidTr="00660C36">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F01AF8">
              <w:rPr>
                <w:rFonts w:cs="Arial"/>
                <w:szCs w:val="20"/>
              </w:rPr>
              <w:t>TS EN ISO 6498</w:t>
            </w:r>
          </w:p>
        </w:tc>
        <w:tc>
          <w:tcPr>
            <w:tcW w:w="4253" w:type="dxa"/>
          </w:tcPr>
          <w:p w:rsidR="00660C36" w:rsidRPr="00F01AF8" w:rsidRDefault="00660C36" w:rsidP="00C94306">
            <w:r w:rsidRPr="00F01AF8">
              <w:rPr>
                <w:rFonts w:cs="Arial"/>
                <w:szCs w:val="20"/>
              </w:rPr>
              <w:t>Hayvan yemleri - Analiz numunesinin hazırlanması</w:t>
            </w:r>
          </w:p>
        </w:tc>
        <w:tc>
          <w:tcPr>
            <w:tcW w:w="4394" w:type="dxa"/>
          </w:tcPr>
          <w:p w:rsidR="00660C36" w:rsidRPr="00F01AF8" w:rsidRDefault="00660C36" w:rsidP="00C94306">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660C36" w:rsidRPr="00F01AF8" w:rsidTr="00660C36">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F01AF8">
              <w:rPr>
                <w:rFonts w:cs="Arial"/>
                <w:szCs w:val="20"/>
              </w:rPr>
              <w:t>TS EN ISO 6865*</w:t>
            </w:r>
          </w:p>
        </w:tc>
        <w:tc>
          <w:tcPr>
            <w:tcW w:w="4253" w:type="dxa"/>
          </w:tcPr>
          <w:p w:rsidR="00660C36" w:rsidRPr="00F01AF8" w:rsidRDefault="00660C36" w:rsidP="00C94306">
            <w:r w:rsidRPr="00F01AF8">
              <w:rPr>
                <w:rFonts w:cs="Arial"/>
                <w:bCs/>
                <w:szCs w:val="20"/>
              </w:rPr>
              <w:t xml:space="preserve">Hayvan yemleri - Ham selüloz muhtevası tayini -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660C36" w:rsidRPr="00F01AF8" w:rsidRDefault="00660C36" w:rsidP="00C94306">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Pr="00F01AF8">
              <w:rPr>
                <w:rFonts w:cs="Arial"/>
                <w:bCs/>
                <w:szCs w:val="20"/>
              </w:rPr>
              <w:t xml:space="preserve"> -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Pr="00F01AF8">
              <w:rPr>
                <w:rFonts w:cs="Arial"/>
                <w:bCs/>
                <w:szCs w:val="20"/>
              </w:rPr>
              <w:t xml:space="preserve"> -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660C36" w:rsidRPr="00F01AF8" w:rsidTr="003C140D">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9610</w:t>
            </w:r>
          </w:p>
        </w:tc>
        <w:tc>
          <w:tcPr>
            <w:tcW w:w="4253" w:type="dxa"/>
          </w:tcPr>
          <w:p w:rsidR="00660C36" w:rsidRPr="0050084C" w:rsidRDefault="00660C36" w:rsidP="00C94306">
            <w:pPr>
              <w:rPr>
                <w:rFonts w:cs="Arial"/>
                <w:szCs w:val="20"/>
              </w:rPr>
            </w:pPr>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660C36" w:rsidRPr="0050084C" w:rsidRDefault="00660C36" w:rsidP="00C94306">
            <w:pPr>
              <w:rPr>
                <w:rFonts w:cs="Arial"/>
                <w:szCs w:val="20"/>
                <w:vertAlign w:val="subscript"/>
              </w:rPr>
            </w:pPr>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660C36" w:rsidRPr="00F01AF8" w:rsidTr="003C140D">
        <w:trPr>
          <w:trHeight w:val="451"/>
        </w:trPr>
        <w:tc>
          <w:tcPr>
            <w:tcW w:w="1305" w:type="dxa"/>
          </w:tcPr>
          <w:p w:rsidR="00660C36" w:rsidRPr="00F01AF8" w:rsidRDefault="00660C36" w:rsidP="00C94306">
            <w:pPr>
              <w:pStyle w:val="stbilgi"/>
              <w:tabs>
                <w:tab w:val="clear" w:pos="4536"/>
                <w:tab w:val="clear" w:pos="9072"/>
              </w:tabs>
            </w:pPr>
            <w:r w:rsidRPr="00F01AF8">
              <w:t>TS 12060</w:t>
            </w:r>
          </w:p>
        </w:tc>
        <w:tc>
          <w:tcPr>
            <w:tcW w:w="4253" w:type="dxa"/>
          </w:tcPr>
          <w:p w:rsidR="00660C36" w:rsidRPr="00F01AF8" w:rsidRDefault="00660C36" w:rsidP="00C94306">
            <w:pPr>
              <w:rPr>
                <w:rFonts w:cs="Arial"/>
                <w:bCs/>
                <w:szCs w:val="20"/>
              </w:rPr>
            </w:pPr>
            <w:r w:rsidRPr="0050084C">
              <w:rPr>
                <w:rFonts w:cs="Arial"/>
                <w:bCs/>
                <w:szCs w:val="20"/>
              </w:rPr>
              <w:t>Yem katkı maddeleri</w:t>
            </w:r>
            <w:r>
              <w:rPr>
                <w:rFonts w:cs="Arial"/>
                <w:bCs/>
                <w:szCs w:val="20"/>
              </w:rPr>
              <w:t xml:space="preserve"> – </w:t>
            </w:r>
            <w:r w:rsidRPr="0050084C">
              <w:rPr>
                <w:rFonts w:cs="Arial"/>
                <w:bCs/>
                <w:szCs w:val="20"/>
              </w:rPr>
              <w:t>Vitaminler</w:t>
            </w:r>
            <w:r>
              <w:rPr>
                <w:rFonts w:cs="Arial"/>
                <w:bCs/>
                <w:szCs w:val="20"/>
              </w:rPr>
              <w:t xml:space="preserve"> – B</w:t>
            </w:r>
            <w:r>
              <w:rPr>
                <w:rFonts w:cs="Arial"/>
                <w:bCs/>
                <w:szCs w:val="20"/>
                <w:vertAlign w:val="subscript"/>
              </w:rPr>
              <w:t>12</w:t>
            </w:r>
            <w:r>
              <w:rPr>
                <w:rFonts w:cs="Arial"/>
                <w:bCs/>
                <w:szCs w:val="20"/>
              </w:rPr>
              <w:t xml:space="preserve"> vitamini </w:t>
            </w:r>
            <w:r w:rsidRPr="0050084C">
              <w:rPr>
                <w:rFonts w:cs="Arial"/>
                <w:bCs/>
                <w:szCs w:val="20"/>
              </w:rPr>
              <w:t xml:space="preserve"> </w:t>
            </w:r>
          </w:p>
        </w:tc>
        <w:tc>
          <w:tcPr>
            <w:tcW w:w="4394" w:type="dxa"/>
          </w:tcPr>
          <w:p w:rsidR="00660C36" w:rsidRPr="0050084C" w:rsidRDefault="00660C36" w:rsidP="00C94306">
            <w:pPr>
              <w:rPr>
                <w:rFonts w:cs="Arial"/>
                <w:bCs/>
                <w:szCs w:val="20"/>
                <w:vertAlign w:val="subscript"/>
              </w:rPr>
            </w:pPr>
            <w:proofErr w:type="spellStart"/>
            <w:r w:rsidRPr="0050084C">
              <w:rPr>
                <w:rFonts w:cs="Arial"/>
                <w:bCs/>
                <w:szCs w:val="20"/>
              </w:rPr>
              <w:t>Feed</w:t>
            </w:r>
            <w:proofErr w:type="spellEnd"/>
            <w:r w:rsidRPr="0050084C">
              <w:rPr>
                <w:rFonts w:cs="Arial"/>
                <w:bCs/>
                <w:szCs w:val="20"/>
              </w:rPr>
              <w:t xml:space="preserve"> </w:t>
            </w:r>
            <w:proofErr w:type="spellStart"/>
            <w:r w:rsidRPr="0050084C">
              <w:rPr>
                <w:rFonts w:cs="Arial"/>
                <w:bCs/>
                <w:szCs w:val="20"/>
              </w:rPr>
              <w:t>Additives</w:t>
            </w:r>
            <w:proofErr w:type="spellEnd"/>
            <w:r w:rsidRPr="0050084C">
              <w:rPr>
                <w:rFonts w:cs="Arial"/>
                <w:bCs/>
                <w:szCs w:val="20"/>
              </w:rPr>
              <w:t>-</w:t>
            </w:r>
            <w:proofErr w:type="spellStart"/>
            <w:r w:rsidRPr="0050084C">
              <w:rPr>
                <w:rFonts w:cs="Arial"/>
                <w:bCs/>
                <w:szCs w:val="20"/>
              </w:rPr>
              <w:t>Vitamins</w:t>
            </w:r>
            <w:proofErr w:type="spellEnd"/>
            <w:r w:rsidRPr="0050084C">
              <w:rPr>
                <w:rFonts w:cs="Arial"/>
                <w:bCs/>
                <w:szCs w:val="20"/>
              </w:rPr>
              <w:t>-Vitamin B</w:t>
            </w:r>
            <w:r>
              <w:rPr>
                <w:rFonts w:cs="Arial"/>
                <w:bCs/>
                <w:szCs w:val="20"/>
                <w:vertAlign w:val="subscript"/>
              </w:rPr>
              <w:t>12</w:t>
            </w:r>
          </w:p>
        </w:tc>
      </w:tr>
      <w:tr w:rsidR="00660C36" w:rsidRPr="00F01AF8" w:rsidTr="003C140D">
        <w:trPr>
          <w:trHeight w:val="451"/>
        </w:trPr>
        <w:tc>
          <w:tcPr>
            <w:tcW w:w="1305" w:type="dxa"/>
          </w:tcPr>
          <w:p w:rsidR="00660C36" w:rsidRPr="00F01AF8" w:rsidRDefault="00660C36" w:rsidP="00C94306">
            <w:pPr>
              <w:pStyle w:val="stbilgi"/>
              <w:tabs>
                <w:tab w:val="clear" w:pos="4536"/>
                <w:tab w:val="clear" w:pos="9072"/>
              </w:tabs>
            </w:pPr>
            <w:r w:rsidRPr="00F01AF8">
              <w:t>TS 12061</w:t>
            </w:r>
          </w:p>
        </w:tc>
        <w:tc>
          <w:tcPr>
            <w:tcW w:w="4253" w:type="dxa"/>
          </w:tcPr>
          <w:p w:rsidR="00660C36" w:rsidRPr="0050084C" w:rsidRDefault="00660C36" w:rsidP="00C94306">
            <w:pPr>
              <w:rPr>
                <w:rFonts w:cs="Arial"/>
                <w:bCs/>
                <w:szCs w:val="20"/>
              </w:rPr>
            </w:pPr>
            <w:r w:rsidRPr="0050084C">
              <w:rPr>
                <w:rFonts w:cs="Arial"/>
                <w:bCs/>
                <w:szCs w:val="20"/>
              </w:rPr>
              <w:t>Yem katkı maddeleri</w:t>
            </w:r>
            <w:r>
              <w:rPr>
                <w:rFonts w:cs="Arial"/>
                <w:bCs/>
                <w:szCs w:val="20"/>
              </w:rPr>
              <w:t xml:space="preserve"> – </w:t>
            </w:r>
            <w:r w:rsidRPr="0050084C">
              <w:rPr>
                <w:rFonts w:cs="Arial"/>
                <w:bCs/>
                <w:szCs w:val="20"/>
              </w:rPr>
              <w:t>Vitaminler</w:t>
            </w:r>
            <w:r>
              <w:rPr>
                <w:rFonts w:cs="Arial"/>
                <w:bCs/>
                <w:szCs w:val="20"/>
              </w:rPr>
              <w:t xml:space="preserve"> – K</w:t>
            </w:r>
            <w:r>
              <w:rPr>
                <w:rFonts w:cs="Arial"/>
                <w:bCs/>
                <w:szCs w:val="20"/>
                <w:vertAlign w:val="subscript"/>
              </w:rPr>
              <w:t>3</w:t>
            </w:r>
            <w:r>
              <w:rPr>
                <w:rFonts w:cs="Arial"/>
                <w:bCs/>
                <w:szCs w:val="20"/>
              </w:rPr>
              <w:t xml:space="preserve"> v</w:t>
            </w:r>
            <w:r w:rsidRPr="0050084C">
              <w:rPr>
                <w:rFonts w:cs="Arial"/>
                <w:bCs/>
                <w:szCs w:val="20"/>
              </w:rPr>
              <w:t>itamin</w:t>
            </w:r>
            <w:r>
              <w:rPr>
                <w:rFonts w:cs="Arial"/>
                <w:bCs/>
                <w:szCs w:val="20"/>
              </w:rPr>
              <w:t>i</w:t>
            </w:r>
            <w:r w:rsidRPr="0050084C">
              <w:rPr>
                <w:rFonts w:cs="Arial"/>
                <w:bCs/>
                <w:szCs w:val="20"/>
              </w:rPr>
              <w:t xml:space="preserve"> </w:t>
            </w:r>
          </w:p>
        </w:tc>
        <w:tc>
          <w:tcPr>
            <w:tcW w:w="4394" w:type="dxa"/>
          </w:tcPr>
          <w:p w:rsidR="00660C36" w:rsidRPr="0050084C" w:rsidRDefault="00660C36" w:rsidP="00C94306">
            <w:pPr>
              <w:rPr>
                <w:rFonts w:cs="Arial"/>
                <w:bCs/>
                <w:szCs w:val="20"/>
                <w:vertAlign w:val="subscript"/>
              </w:rPr>
            </w:pPr>
            <w:proofErr w:type="spellStart"/>
            <w:r w:rsidRPr="0050084C">
              <w:rPr>
                <w:rFonts w:cs="Arial"/>
                <w:bCs/>
                <w:szCs w:val="20"/>
              </w:rPr>
              <w:t>Feed</w:t>
            </w:r>
            <w:proofErr w:type="spellEnd"/>
            <w:r w:rsidRPr="0050084C">
              <w:rPr>
                <w:rFonts w:cs="Arial"/>
                <w:bCs/>
                <w:szCs w:val="20"/>
              </w:rPr>
              <w:t xml:space="preserve"> </w:t>
            </w:r>
            <w:proofErr w:type="spellStart"/>
            <w:r w:rsidRPr="0050084C">
              <w:rPr>
                <w:rFonts w:cs="Arial"/>
                <w:bCs/>
                <w:szCs w:val="20"/>
              </w:rPr>
              <w:t>additives</w:t>
            </w:r>
            <w:proofErr w:type="spellEnd"/>
            <w:r w:rsidRPr="0050084C">
              <w:rPr>
                <w:rFonts w:cs="Arial"/>
                <w:bCs/>
                <w:szCs w:val="20"/>
              </w:rPr>
              <w:t>-</w:t>
            </w:r>
            <w:proofErr w:type="spellStart"/>
            <w:r w:rsidRPr="0050084C">
              <w:rPr>
                <w:rFonts w:cs="Arial"/>
                <w:bCs/>
                <w:szCs w:val="20"/>
              </w:rPr>
              <w:t>Vitamins</w:t>
            </w:r>
            <w:proofErr w:type="spellEnd"/>
            <w:r w:rsidRPr="0050084C">
              <w:rPr>
                <w:rFonts w:cs="Arial"/>
                <w:bCs/>
                <w:szCs w:val="20"/>
              </w:rPr>
              <w:t>-Vitamin K</w:t>
            </w:r>
            <w:r>
              <w:rPr>
                <w:rFonts w:cs="Arial"/>
                <w:bCs/>
                <w:szCs w:val="20"/>
                <w:vertAlign w:val="subscript"/>
              </w:rPr>
              <w:t>3</w:t>
            </w:r>
          </w:p>
        </w:tc>
      </w:tr>
      <w:tr w:rsidR="00660C36" w:rsidRPr="00F01AF8" w:rsidTr="003D3ACD">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EN ISO 16050</w:t>
            </w:r>
          </w:p>
        </w:tc>
        <w:tc>
          <w:tcPr>
            <w:tcW w:w="4253" w:type="dxa"/>
          </w:tcPr>
          <w:p w:rsidR="00660C36" w:rsidRPr="00F01AF8" w:rsidRDefault="00660C36" w:rsidP="00C94306">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3D3ACD">
              <w:rPr>
                <w:vertAlign w:val="subscript"/>
              </w:rPr>
              <w:t>1</w:t>
            </w:r>
            <w:r w:rsidRPr="00F01AF8">
              <w:t xml:space="preserve"> ve toplam </w:t>
            </w:r>
            <w:proofErr w:type="spellStart"/>
            <w:r w:rsidRPr="00F01AF8">
              <w:t>aflatoksin</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ve G</w:t>
            </w:r>
            <w:r>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Pr>
          <w:p w:rsidR="00660C36" w:rsidRPr="00F01AF8" w:rsidRDefault="00660C36" w:rsidP="00C94306">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B1,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w:t>
            </w:r>
            <w:proofErr w:type="spellStart"/>
            <w:r w:rsidRPr="00F01AF8">
              <w:t>and</w:t>
            </w:r>
            <w:proofErr w:type="spellEnd"/>
            <w:r w:rsidRPr="00F01AF8">
              <w:t xml:space="preserve"> G</w:t>
            </w:r>
            <w:r>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r w:rsidR="00660C36" w:rsidRPr="00F01AF8" w:rsidTr="00660C36">
        <w:trPr>
          <w:trHeight w:val="451"/>
        </w:trPr>
        <w:tc>
          <w:tcPr>
            <w:tcW w:w="1305" w:type="dxa"/>
          </w:tcPr>
          <w:p w:rsidR="00660C36" w:rsidRPr="0050084C" w:rsidRDefault="00660C36" w:rsidP="00C94306">
            <w:pPr>
              <w:pStyle w:val="stbilgi"/>
              <w:tabs>
                <w:tab w:val="clear" w:pos="4536"/>
                <w:tab w:val="clear" w:pos="9072"/>
              </w:tabs>
              <w:rPr>
                <w:rFonts w:cs="Arial"/>
                <w:szCs w:val="20"/>
              </w:rPr>
            </w:pPr>
            <w:r w:rsidRPr="0050084C">
              <w:rPr>
                <w:rFonts w:cs="Arial"/>
                <w:szCs w:val="20"/>
              </w:rPr>
              <w:t>TS EN ISO 17180</w:t>
            </w:r>
          </w:p>
        </w:tc>
        <w:tc>
          <w:tcPr>
            <w:tcW w:w="4253" w:type="dxa"/>
            <w:vAlign w:val="center"/>
          </w:tcPr>
          <w:p w:rsidR="00660C36" w:rsidRPr="00F01AF8" w:rsidRDefault="00660C36" w:rsidP="00C94306">
            <w:r w:rsidRPr="0050084C">
              <w:rPr>
                <w:rFonts w:cs="Arial"/>
                <w:bCs/>
                <w:szCs w:val="20"/>
              </w:rPr>
              <w:t xml:space="preserve">Hayvan yemleri - Ticari </w:t>
            </w:r>
            <w:proofErr w:type="gramStart"/>
            <w:r w:rsidRPr="0050084C">
              <w:rPr>
                <w:rFonts w:cs="Arial"/>
                <w:bCs/>
                <w:szCs w:val="20"/>
              </w:rPr>
              <w:t>amino</w:t>
            </w:r>
            <w:proofErr w:type="gramEnd"/>
            <w:r w:rsidRPr="0050084C">
              <w:rPr>
                <w:rFonts w:cs="Arial"/>
                <w:bCs/>
                <w:szCs w:val="20"/>
              </w:rPr>
              <w:t xml:space="preserve"> asit ürünleri ve </w:t>
            </w:r>
            <w:proofErr w:type="spellStart"/>
            <w:r w:rsidRPr="0050084C">
              <w:rPr>
                <w:rFonts w:cs="Arial"/>
                <w:bCs/>
                <w:szCs w:val="20"/>
              </w:rPr>
              <w:t>önkarışımlarından</w:t>
            </w:r>
            <w:proofErr w:type="spellEnd"/>
            <w:r w:rsidRPr="0050084C">
              <w:rPr>
                <w:rFonts w:cs="Arial"/>
                <w:bCs/>
                <w:szCs w:val="20"/>
              </w:rPr>
              <w:t xml:space="preserve"> </w:t>
            </w:r>
            <w:proofErr w:type="spellStart"/>
            <w:r w:rsidRPr="0050084C">
              <w:rPr>
                <w:rFonts w:cs="Arial"/>
                <w:bCs/>
                <w:szCs w:val="20"/>
              </w:rPr>
              <w:t>lisin</w:t>
            </w:r>
            <w:proofErr w:type="spellEnd"/>
            <w:r w:rsidRPr="0050084C">
              <w:rPr>
                <w:rFonts w:cs="Arial"/>
                <w:bCs/>
                <w:szCs w:val="20"/>
              </w:rPr>
              <w:t>,</w:t>
            </w:r>
            <w:r>
              <w:rPr>
                <w:rFonts w:cs="Arial"/>
                <w:bCs/>
                <w:szCs w:val="20"/>
              </w:rPr>
              <w:t xml:space="preserve"> </w:t>
            </w:r>
            <w:r w:rsidRPr="0050084C">
              <w:rPr>
                <w:rFonts w:cs="Arial"/>
                <w:bCs/>
                <w:szCs w:val="20"/>
              </w:rPr>
              <w:t xml:space="preserve"> </w:t>
            </w:r>
            <w:proofErr w:type="spellStart"/>
            <w:r w:rsidRPr="0050084C">
              <w:rPr>
                <w:rFonts w:cs="Arial"/>
                <w:bCs/>
                <w:szCs w:val="20"/>
              </w:rPr>
              <w:t>metionin</w:t>
            </w:r>
            <w:proofErr w:type="spellEnd"/>
            <w:r w:rsidRPr="0050084C">
              <w:rPr>
                <w:rFonts w:cs="Arial"/>
                <w:bCs/>
                <w:szCs w:val="20"/>
              </w:rPr>
              <w:t xml:space="preserve"> ve </w:t>
            </w:r>
            <w:proofErr w:type="spellStart"/>
            <w:r w:rsidRPr="0050084C">
              <w:rPr>
                <w:rFonts w:cs="Arial"/>
                <w:bCs/>
                <w:szCs w:val="20"/>
              </w:rPr>
              <w:t>treoninin</w:t>
            </w:r>
            <w:proofErr w:type="spellEnd"/>
            <w:r w:rsidRPr="0050084C">
              <w:rPr>
                <w:rFonts w:cs="Arial"/>
                <w:bCs/>
                <w:szCs w:val="20"/>
              </w:rPr>
              <w:t xml:space="preserve"> tayini</w:t>
            </w:r>
          </w:p>
        </w:tc>
        <w:tc>
          <w:tcPr>
            <w:tcW w:w="4394" w:type="dxa"/>
            <w:vAlign w:val="center"/>
          </w:tcPr>
          <w:p w:rsidR="00660C36" w:rsidRPr="00F01AF8" w:rsidRDefault="00660C36" w:rsidP="00C94306">
            <w:proofErr w:type="spellStart"/>
            <w:r w:rsidRPr="0050084C">
              <w:rPr>
                <w:rFonts w:cs="Arial"/>
                <w:bCs/>
                <w:szCs w:val="20"/>
              </w:rPr>
              <w:t>Animal</w:t>
            </w:r>
            <w:proofErr w:type="spellEnd"/>
            <w:r w:rsidRPr="0050084C">
              <w:rPr>
                <w:rFonts w:cs="Arial"/>
                <w:bCs/>
                <w:szCs w:val="20"/>
              </w:rPr>
              <w:t xml:space="preserve"> </w:t>
            </w:r>
            <w:proofErr w:type="spellStart"/>
            <w:r w:rsidRPr="0050084C">
              <w:rPr>
                <w:rFonts w:cs="Arial"/>
                <w:bCs/>
                <w:szCs w:val="20"/>
              </w:rPr>
              <w:t>feeding</w:t>
            </w:r>
            <w:proofErr w:type="spellEnd"/>
            <w:r w:rsidRPr="0050084C">
              <w:rPr>
                <w:rFonts w:cs="Arial"/>
                <w:bCs/>
                <w:szCs w:val="20"/>
              </w:rPr>
              <w:t xml:space="preserve"> </w:t>
            </w:r>
            <w:proofErr w:type="spellStart"/>
            <w:r w:rsidRPr="0050084C">
              <w:rPr>
                <w:rFonts w:cs="Arial"/>
                <w:bCs/>
                <w:szCs w:val="20"/>
              </w:rPr>
              <w:t>stuffs</w:t>
            </w:r>
            <w:proofErr w:type="spellEnd"/>
            <w:r w:rsidRPr="0050084C">
              <w:rPr>
                <w:rFonts w:cs="Arial"/>
                <w:bCs/>
                <w:szCs w:val="20"/>
              </w:rPr>
              <w:t xml:space="preserve"> - </w:t>
            </w:r>
            <w:proofErr w:type="spellStart"/>
            <w:r w:rsidRPr="0050084C">
              <w:rPr>
                <w:rFonts w:cs="Arial"/>
                <w:bCs/>
                <w:szCs w:val="20"/>
              </w:rPr>
              <w:t>Determination</w:t>
            </w:r>
            <w:proofErr w:type="spellEnd"/>
            <w:r w:rsidRPr="0050084C">
              <w:rPr>
                <w:rFonts w:cs="Arial"/>
                <w:bCs/>
                <w:szCs w:val="20"/>
              </w:rPr>
              <w:t xml:space="preserve"> of </w:t>
            </w:r>
            <w:proofErr w:type="spellStart"/>
            <w:r w:rsidRPr="0050084C">
              <w:rPr>
                <w:rFonts w:cs="Arial"/>
                <w:bCs/>
                <w:szCs w:val="20"/>
              </w:rPr>
              <w:t>lysine</w:t>
            </w:r>
            <w:proofErr w:type="spellEnd"/>
            <w:r w:rsidRPr="0050084C">
              <w:rPr>
                <w:rFonts w:cs="Arial"/>
                <w:bCs/>
                <w:szCs w:val="20"/>
              </w:rPr>
              <w:t xml:space="preserve">, </w:t>
            </w:r>
            <w:proofErr w:type="spellStart"/>
            <w:r w:rsidRPr="0050084C">
              <w:rPr>
                <w:rFonts w:cs="Arial"/>
                <w:bCs/>
                <w:szCs w:val="20"/>
              </w:rPr>
              <w:t>methionine</w:t>
            </w:r>
            <w:proofErr w:type="spellEnd"/>
            <w:r w:rsidRPr="0050084C">
              <w:rPr>
                <w:rFonts w:cs="Arial"/>
                <w:bCs/>
                <w:szCs w:val="20"/>
              </w:rPr>
              <w:t xml:space="preserve"> </w:t>
            </w:r>
            <w:proofErr w:type="spellStart"/>
            <w:r w:rsidRPr="0050084C">
              <w:rPr>
                <w:rFonts w:cs="Arial"/>
                <w:bCs/>
                <w:szCs w:val="20"/>
              </w:rPr>
              <w:t>and</w:t>
            </w:r>
            <w:proofErr w:type="spellEnd"/>
            <w:r w:rsidRPr="0050084C">
              <w:rPr>
                <w:rFonts w:cs="Arial"/>
                <w:bCs/>
                <w:szCs w:val="20"/>
              </w:rPr>
              <w:t xml:space="preserve"> </w:t>
            </w:r>
            <w:proofErr w:type="spellStart"/>
            <w:r w:rsidRPr="0050084C">
              <w:rPr>
                <w:rFonts w:cs="Arial"/>
                <w:bCs/>
                <w:szCs w:val="20"/>
              </w:rPr>
              <w:t>threonine</w:t>
            </w:r>
            <w:proofErr w:type="spellEnd"/>
            <w:r w:rsidRPr="0050084C">
              <w:rPr>
                <w:rFonts w:cs="Arial"/>
                <w:bCs/>
                <w:szCs w:val="20"/>
              </w:rPr>
              <w:t xml:space="preserve"> in </w:t>
            </w:r>
            <w:proofErr w:type="spellStart"/>
            <w:r w:rsidRPr="0050084C">
              <w:rPr>
                <w:rFonts w:cs="Arial"/>
                <w:bCs/>
                <w:szCs w:val="20"/>
              </w:rPr>
              <w:t>commercial</w:t>
            </w:r>
            <w:proofErr w:type="spellEnd"/>
            <w:r w:rsidRPr="0050084C">
              <w:rPr>
                <w:rFonts w:cs="Arial"/>
                <w:bCs/>
                <w:szCs w:val="20"/>
              </w:rPr>
              <w:t xml:space="preserve"> amino </w:t>
            </w:r>
            <w:proofErr w:type="spellStart"/>
            <w:r w:rsidRPr="0050084C">
              <w:rPr>
                <w:rFonts w:cs="Arial"/>
                <w:bCs/>
                <w:szCs w:val="20"/>
              </w:rPr>
              <w:t>acid</w:t>
            </w:r>
            <w:proofErr w:type="spellEnd"/>
            <w:r w:rsidRPr="0050084C">
              <w:rPr>
                <w:rFonts w:cs="Arial"/>
                <w:bCs/>
                <w:szCs w:val="20"/>
              </w:rPr>
              <w:t xml:space="preserve"> </w:t>
            </w:r>
            <w:proofErr w:type="spellStart"/>
            <w:r w:rsidRPr="0050084C">
              <w:rPr>
                <w:rFonts w:cs="Arial"/>
                <w:bCs/>
                <w:szCs w:val="20"/>
              </w:rPr>
              <w:t>products</w:t>
            </w:r>
            <w:proofErr w:type="spellEnd"/>
            <w:r w:rsidRPr="0050084C">
              <w:rPr>
                <w:rFonts w:cs="Arial"/>
                <w:bCs/>
                <w:szCs w:val="20"/>
              </w:rPr>
              <w:t xml:space="preserve"> </w:t>
            </w:r>
            <w:proofErr w:type="spellStart"/>
            <w:r w:rsidRPr="0050084C">
              <w:rPr>
                <w:rFonts w:cs="Arial"/>
                <w:bCs/>
                <w:szCs w:val="20"/>
              </w:rPr>
              <w:t>and</w:t>
            </w:r>
            <w:proofErr w:type="spellEnd"/>
            <w:r w:rsidRPr="0050084C">
              <w:rPr>
                <w:rFonts w:cs="Arial"/>
                <w:bCs/>
                <w:szCs w:val="20"/>
              </w:rPr>
              <w:t xml:space="preserve"> </w:t>
            </w:r>
            <w:proofErr w:type="spellStart"/>
            <w:r w:rsidRPr="0050084C">
              <w:rPr>
                <w:rFonts w:cs="Arial"/>
                <w:bCs/>
                <w:szCs w:val="20"/>
              </w:rPr>
              <w:t>premixtures</w:t>
            </w:r>
            <w:proofErr w:type="spellEnd"/>
          </w:p>
        </w:tc>
      </w:tr>
    </w:tbl>
    <w:p w:rsidR="003C140D" w:rsidRDefault="003C140D" w:rsidP="00C94306">
      <w:pPr>
        <w:jc w:val="both"/>
        <w:rPr>
          <w:rFonts w:cs="Arial"/>
          <w:szCs w:val="20"/>
        </w:rPr>
      </w:pPr>
    </w:p>
    <w:p w:rsidR="00B64CD8" w:rsidRPr="00BB7401" w:rsidRDefault="00B64CD8" w:rsidP="00C94306">
      <w:pPr>
        <w:pStyle w:val="Balk1"/>
        <w:rPr>
          <w:lang w:val="tr-TR"/>
        </w:rPr>
      </w:pPr>
      <w:bookmarkStart w:id="27" w:name="_Toc184575186"/>
      <w:bookmarkStart w:id="28" w:name="_Toc187124017"/>
      <w:bookmarkStart w:id="29" w:name="_Toc187124105"/>
      <w:bookmarkStart w:id="30" w:name="_Toc187124487"/>
      <w:bookmarkStart w:id="31" w:name="_Toc264913504"/>
      <w:bookmarkStart w:id="32" w:name="_Toc266447938"/>
      <w:bookmarkStart w:id="33" w:name="_Toc349927029"/>
      <w:bookmarkStart w:id="34" w:name="_Toc436643943"/>
      <w:bookmarkEnd w:id="18"/>
      <w:bookmarkEnd w:id="19"/>
      <w:bookmarkEnd w:id="20"/>
      <w:bookmarkEnd w:id="21"/>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7"/>
      <w:bookmarkEnd w:id="28"/>
      <w:bookmarkEnd w:id="29"/>
      <w:bookmarkEnd w:id="30"/>
      <w:bookmarkEnd w:id="31"/>
      <w:bookmarkEnd w:id="32"/>
      <w:bookmarkEnd w:id="33"/>
      <w:bookmarkEnd w:id="34"/>
    </w:p>
    <w:p w:rsidR="00B64CD8" w:rsidRPr="004F67B4" w:rsidRDefault="00B64CD8" w:rsidP="00C94306">
      <w:pPr>
        <w:rPr>
          <w:rFonts w:cs="Arial"/>
          <w:color w:val="000000"/>
          <w:spacing w:val="2"/>
        </w:rPr>
      </w:pPr>
      <w:bookmarkStart w:id="35" w:name="_Toc184575189"/>
      <w:bookmarkStart w:id="36" w:name="_Toc187124020"/>
      <w:bookmarkStart w:id="37" w:name="_Toc187124108"/>
      <w:bookmarkStart w:id="38" w:name="_Toc187124490"/>
    </w:p>
    <w:p w:rsidR="00B64CD8" w:rsidRPr="00BB7401" w:rsidRDefault="00B64CD8" w:rsidP="00C94306">
      <w:pPr>
        <w:pStyle w:val="Balk2"/>
        <w:rPr>
          <w:lang w:val="tr-TR"/>
        </w:rPr>
      </w:pPr>
      <w:bookmarkStart w:id="39" w:name="_Toc349927030"/>
      <w:bookmarkStart w:id="40" w:name="_Toc436643944"/>
      <w:r w:rsidRPr="00BB7401">
        <w:rPr>
          <w:lang w:val="tr-TR"/>
        </w:rPr>
        <w:t>3.1</w:t>
      </w:r>
      <w:r w:rsidRPr="00BB7401">
        <w:rPr>
          <w:lang w:val="tr-TR"/>
        </w:rPr>
        <w:tab/>
      </w:r>
      <w:bookmarkEnd w:id="39"/>
      <w:r w:rsidR="00CD4911">
        <w:rPr>
          <w:lang w:val="tr-TR"/>
        </w:rPr>
        <w:t xml:space="preserve">Hindi </w:t>
      </w:r>
      <w:r w:rsidR="007B7AEE">
        <w:rPr>
          <w:lang w:val="tr-TR"/>
        </w:rPr>
        <w:t>g</w:t>
      </w:r>
      <w:r w:rsidR="00CD4911">
        <w:rPr>
          <w:lang w:val="tr-TR"/>
        </w:rPr>
        <w:t>eliştirme (</w:t>
      </w:r>
      <w:r w:rsidR="007B7AEE">
        <w:rPr>
          <w:lang w:val="tr-TR"/>
        </w:rPr>
        <w:t>b</w:t>
      </w:r>
      <w:r w:rsidR="00CD4911">
        <w:rPr>
          <w:lang w:val="tr-TR"/>
        </w:rPr>
        <w:t>esi)</w:t>
      </w:r>
      <w:r w:rsidR="008A3C4A" w:rsidRPr="00BB7401">
        <w:rPr>
          <w:lang w:val="tr-TR"/>
        </w:rPr>
        <w:t xml:space="preserve"> </w:t>
      </w:r>
      <w:r w:rsidR="00D93C25" w:rsidRPr="00BB7401">
        <w:rPr>
          <w:lang w:val="tr-TR"/>
        </w:rPr>
        <w:t>y</w:t>
      </w:r>
      <w:r w:rsidR="00E82F4F" w:rsidRPr="00BB7401">
        <w:rPr>
          <w:lang w:val="tr-TR"/>
        </w:rPr>
        <w:t>emi</w:t>
      </w:r>
      <w:bookmarkEnd w:id="40"/>
      <w:r w:rsidR="00E82F4F" w:rsidRPr="00BB7401">
        <w:rPr>
          <w:lang w:val="tr-TR"/>
        </w:rPr>
        <w:t xml:space="preserve"> </w:t>
      </w:r>
    </w:p>
    <w:p w:rsidR="00B64CD8" w:rsidRPr="004F67B4" w:rsidRDefault="00CD4911" w:rsidP="00C94306">
      <w:pPr>
        <w:shd w:val="clear" w:color="auto" w:fill="FFFFFF"/>
        <w:jc w:val="both"/>
        <w:rPr>
          <w:color w:val="000000"/>
          <w:szCs w:val="20"/>
        </w:rPr>
      </w:pPr>
      <w:r>
        <w:rPr>
          <w:color w:val="000000"/>
          <w:szCs w:val="20"/>
        </w:rPr>
        <w:t>Hind</w:t>
      </w:r>
      <w:r w:rsidR="00262E5F">
        <w:rPr>
          <w:color w:val="000000"/>
          <w:szCs w:val="20"/>
        </w:rPr>
        <w:t>i</w:t>
      </w:r>
      <w:r>
        <w:rPr>
          <w:color w:val="000000"/>
          <w:szCs w:val="20"/>
        </w:rPr>
        <w:t xml:space="preserve"> geli</w:t>
      </w:r>
      <w:r w:rsidR="00262E5F">
        <w:rPr>
          <w:color w:val="000000"/>
          <w:szCs w:val="20"/>
        </w:rPr>
        <w:t>ştirme yemi, hammaddelerin büyük kısmı bi</w:t>
      </w:r>
      <w:r w:rsidR="0037508D">
        <w:rPr>
          <w:color w:val="000000"/>
          <w:szCs w:val="20"/>
        </w:rPr>
        <w:t>t</w:t>
      </w:r>
      <w:r w:rsidR="00262E5F">
        <w:rPr>
          <w:color w:val="000000"/>
          <w:szCs w:val="20"/>
        </w:rPr>
        <w:t xml:space="preserve">kisel ve hayvansal kaynaklı yemlerden </w:t>
      </w:r>
      <w:proofErr w:type="gramStart"/>
      <w:r w:rsidR="00262E5F">
        <w:rPr>
          <w:color w:val="000000"/>
          <w:szCs w:val="20"/>
        </w:rPr>
        <w:t>meydana  gelen</w:t>
      </w:r>
      <w:proofErr w:type="gramEnd"/>
      <w:r w:rsidR="00262E5F">
        <w:rPr>
          <w:color w:val="000000"/>
          <w:szCs w:val="20"/>
        </w:rPr>
        <w:t>, hindilerin 17. Hafta başından kesime gönderil</w:t>
      </w:r>
      <w:r w:rsidR="0037508D">
        <w:rPr>
          <w:color w:val="000000"/>
          <w:szCs w:val="20"/>
        </w:rPr>
        <w:t>i</w:t>
      </w:r>
      <w:r w:rsidR="00262E5F">
        <w:rPr>
          <w:color w:val="000000"/>
          <w:szCs w:val="20"/>
        </w:rPr>
        <w:t>nceye veya yumurta dönemi başlangıcına kadar beslenmesinde kullanılan ve ihtiyaçları olan protein, ene</w:t>
      </w:r>
      <w:r w:rsidR="0037508D">
        <w:rPr>
          <w:color w:val="000000"/>
          <w:szCs w:val="20"/>
        </w:rPr>
        <w:t>r</w:t>
      </w:r>
      <w:r w:rsidR="00262E5F">
        <w:rPr>
          <w:color w:val="000000"/>
          <w:szCs w:val="20"/>
        </w:rPr>
        <w:t>ji, vitamin ve diğer maddeleri ihtiva eden,</w:t>
      </w:r>
      <w:r w:rsidR="0037508D">
        <w:rPr>
          <w:color w:val="000000"/>
          <w:szCs w:val="20"/>
        </w:rPr>
        <w:t xml:space="preserve"> </w:t>
      </w:r>
      <w:r w:rsidR="00183A00" w:rsidRPr="004F67B4">
        <w:rPr>
          <w:color w:val="000000"/>
          <w:szCs w:val="20"/>
        </w:rPr>
        <w:t xml:space="preserve">ince veya </w:t>
      </w:r>
      <w:proofErr w:type="spellStart"/>
      <w:r w:rsidR="00183A00" w:rsidRPr="004F67B4">
        <w:rPr>
          <w:color w:val="000000"/>
          <w:szCs w:val="20"/>
        </w:rPr>
        <w:t>pelet</w:t>
      </w:r>
      <w:proofErr w:type="spellEnd"/>
      <w:r w:rsidR="00183A00" w:rsidRPr="004F67B4">
        <w:rPr>
          <w:color w:val="000000"/>
          <w:szCs w:val="20"/>
        </w:rPr>
        <w:t xml:space="preserve"> </w:t>
      </w:r>
      <w:r w:rsidR="008E65D5" w:rsidRPr="004F67B4">
        <w:rPr>
          <w:color w:val="000000"/>
          <w:szCs w:val="20"/>
        </w:rPr>
        <w:t>yapıdaki</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Pr="004F67B4" w:rsidRDefault="002B2941" w:rsidP="00C94306">
      <w:pPr>
        <w:shd w:val="clear" w:color="auto" w:fill="FFFFFF"/>
        <w:jc w:val="both"/>
        <w:rPr>
          <w:color w:val="000000"/>
          <w:szCs w:val="20"/>
        </w:rPr>
      </w:pPr>
    </w:p>
    <w:p w:rsidR="00B64CD8" w:rsidRPr="00BB7401" w:rsidRDefault="00B64CD8" w:rsidP="00C94306">
      <w:pPr>
        <w:pStyle w:val="Balk2"/>
        <w:rPr>
          <w:lang w:val="tr-TR"/>
        </w:rPr>
      </w:pPr>
      <w:bookmarkStart w:id="41" w:name="_Toc524434548"/>
      <w:bookmarkStart w:id="42" w:name="_Toc35849313"/>
      <w:bookmarkStart w:id="43" w:name="_Toc349927031"/>
      <w:bookmarkStart w:id="44" w:name="_Toc436643945"/>
      <w:r w:rsidRPr="00BB7401">
        <w:rPr>
          <w:color w:val="000000"/>
          <w:szCs w:val="25"/>
          <w:lang w:val="tr-TR"/>
        </w:rPr>
        <w:t>3.</w:t>
      </w:r>
      <w:r w:rsidR="000C1502">
        <w:rPr>
          <w:color w:val="000000"/>
          <w:szCs w:val="25"/>
          <w:lang w:val="tr-TR"/>
        </w:rPr>
        <w:t>2</w:t>
      </w:r>
      <w:r w:rsidRPr="00BB7401">
        <w:rPr>
          <w:color w:val="000000"/>
          <w:szCs w:val="25"/>
          <w:lang w:val="tr-TR"/>
        </w:rPr>
        <w:tab/>
      </w:r>
      <w:bookmarkEnd w:id="41"/>
      <w:bookmarkEnd w:id="42"/>
      <w:bookmarkEnd w:id="43"/>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4"/>
    </w:p>
    <w:p w:rsidR="00B64CD8" w:rsidRPr="004F67B4" w:rsidRDefault="0074222C" w:rsidP="00C94306">
      <w:pPr>
        <w:shd w:val="clear" w:color="auto" w:fill="FFFFFF"/>
        <w:jc w:val="both"/>
        <w:rPr>
          <w:szCs w:val="25"/>
        </w:rPr>
      </w:pPr>
      <w:r w:rsidRPr="004F67B4">
        <w:t>K</w:t>
      </w:r>
      <w:r w:rsidR="00183A00" w:rsidRPr="004F67B4">
        <w:t xml:space="preserve">üflenmiş, kızışmış, böceklenmiş, acılaşmış, rengi değişmiş, topaklanmış </w:t>
      </w:r>
      <w:r w:rsidR="00C846A9" w:rsidRPr="004F67B4">
        <w:t xml:space="preserve">ve doğal yapısı bozulmuş </w:t>
      </w:r>
      <w:r w:rsidRPr="004F67B4">
        <w:t>yem</w:t>
      </w:r>
      <w:r w:rsidR="00183A00" w:rsidRPr="004F67B4">
        <w:t xml:space="preserve">.  </w:t>
      </w:r>
    </w:p>
    <w:p w:rsidR="00B64CD8" w:rsidRPr="004F67B4" w:rsidRDefault="00B64CD8" w:rsidP="00C94306">
      <w:pPr>
        <w:shd w:val="clear" w:color="auto" w:fill="FFFFFF"/>
        <w:jc w:val="both"/>
        <w:rPr>
          <w:b/>
          <w:color w:val="000000"/>
          <w:szCs w:val="25"/>
        </w:rPr>
      </w:pPr>
      <w:bookmarkStart w:id="45" w:name="_Toc524434549"/>
      <w:bookmarkStart w:id="46" w:name="_Toc35849314"/>
    </w:p>
    <w:p w:rsidR="00B64CD8" w:rsidRPr="00BB7401" w:rsidRDefault="00B64CD8" w:rsidP="00C94306">
      <w:pPr>
        <w:pStyle w:val="Balk2"/>
        <w:rPr>
          <w:lang w:val="tr-TR"/>
        </w:rPr>
      </w:pPr>
      <w:bookmarkStart w:id="47" w:name="_Toc349927032"/>
      <w:bookmarkStart w:id="48" w:name="_Toc436643946"/>
      <w:r w:rsidRPr="00BB7401">
        <w:rPr>
          <w:color w:val="000000"/>
          <w:szCs w:val="25"/>
          <w:lang w:val="tr-TR"/>
        </w:rPr>
        <w:t>3.</w:t>
      </w:r>
      <w:r w:rsidR="000C1502">
        <w:rPr>
          <w:color w:val="000000"/>
          <w:szCs w:val="25"/>
          <w:lang w:val="tr-TR"/>
        </w:rPr>
        <w:t>3</w:t>
      </w:r>
      <w:r w:rsidRPr="00BB7401">
        <w:rPr>
          <w:color w:val="000000"/>
          <w:szCs w:val="25"/>
          <w:lang w:val="tr-TR"/>
        </w:rPr>
        <w:tab/>
      </w:r>
      <w:bookmarkEnd w:id="45"/>
      <w:bookmarkEnd w:id="46"/>
      <w:bookmarkEnd w:id="47"/>
      <w:r w:rsidR="00D93C25" w:rsidRPr="00BB7401">
        <w:rPr>
          <w:lang w:val="tr-TR"/>
        </w:rPr>
        <w:t>Yabancı m</w:t>
      </w:r>
      <w:r w:rsidR="001913AF" w:rsidRPr="00BB7401">
        <w:rPr>
          <w:lang w:val="tr-TR"/>
        </w:rPr>
        <w:t>adde</w:t>
      </w:r>
      <w:bookmarkEnd w:id="48"/>
      <w:r w:rsidR="001913AF" w:rsidRPr="00BB7401">
        <w:rPr>
          <w:lang w:val="tr-TR"/>
        </w:rPr>
        <w:t xml:space="preserve"> </w:t>
      </w:r>
    </w:p>
    <w:p w:rsidR="00894928" w:rsidRDefault="0037508D" w:rsidP="00C94306">
      <w:pPr>
        <w:rPr>
          <w:rFonts w:eastAsia="SimSun"/>
          <w:b/>
          <w:bCs/>
          <w:sz w:val="28"/>
          <w:szCs w:val="20"/>
        </w:rPr>
      </w:pPr>
      <w:r>
        <w:t xml:space="preserve">Hindi geliştirme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49" w:name="_Toc264913508"/>
      <w:bookmarkStart w:id="50" w:name="_Toc266447942"/>
      <w:bookmarkStart w:id="51" w:name="_Toc349927037"/>
      <w:bookmarkStart w:id="52" w:name="_Toc404105390"/>
      <w:bookmarkStart w:id="53" w:name="_Toc184575190"/>
      <w:bookmarkStart w:id="54" w:name="_Toc187124021"/>
      <w:bookmarkStart w:id="55" w:name="_Toc187124109"/>
      <w:bookmarkStart w:id="56" w:name="_Toc187124491"/>
      <w:bookmarkEnd w:id="35"/>
      <w:bookmarkEnd w:id="36"/>
      <w:bookmarkEnd w:id="37"/>
      <w:bookmarkEnd w:id="38"/>
    </w:p>
    <w:p w:rsidR="00B64CD8" w:rsidRPr="00BB7401" w:rsidRDefault="00B64CD8" w:rsidP="00C94306">
      <w:pPr>
        <w:pStyle w:val="Balk1"/>
        <w:rPr>
          <w:lang w:val="tr-TR"/>
        </w:rPr>
      </w:pPr>
      <w:bookmarkStart w:id="57" w:name="_Toc436643947"/>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49"/>
      <w:bookmarkEnd w:id="50"/>
      <w:bookmarkEnd w:id="51"/>
      <w:bookmarkEnd w:id="52"/>
      <w:bookmarkEnd w:id="57"/>
    </w:p>
    <w:bookmarkEnd w:id="53"/>
    <w:bookmarkEnd w:id="54"/>
    <w:bookmarkEnd w:id="55"/>
    <w:bookmarkEnd w:id="56"/>
    <w:p w:rsidR="00B64CD8" w:rsidRPr="004F67B4" w:rsidRDefault="00B64CD8" w:rsidP="00C94306">
      <w:pPr>
        <w:jc w:val="both"/>
        <w:rPr>
          <w:rFonts w:cs="Arial"/>
          <w:szCs w:val="20"/>
        </w:rPr>
      </w:pPr>
    </w:p>
    <w:p w:rsidR="004C34CD" w:rsidRPr="00BB7401" w:rsidRDefault="00B64CD8" w:rsidP="00C94306">
      <w:pPr>
        <w:pStyle w:val="Balk2"/>
        <w:rPr>
          <w:lang w:val="tr-TR"/>
        </w:rPr>
      </w:pPr>
      <w:bookmarkStart w:id="58" w:name="_Toc404105391"/>
      <w:bookmarkStart w:id="59" w:name="_Toc524434555"/>
      <w:bookmarkStart w:id="60" w:name="_Toc35849322"/>
      <w:bookmarkStart w:id="61" w:name="_Toc349927038"/>
      <w:bookmarkStart w:id="62" w:name="_Toc436643948"/>
      <w:r w:rsidRPr="00BB7401">
        <w:rPr>
          <w:bCs/>
          <w:lang w:val="tr-TR"/>
        </w:rPr>
        <w:t>4.1</w:t>
      </w:r>
      <w:r w:rsidRPr="00BB7401">
        <w:rPr>
          <w:bCs/>
          <w:lang w:val="tr-TR"/>
        </w:rPr>
        <w:tab/>
      </w:r>
      <w:r w:rsidR="004C34CD" w:rsidRPr="00BB7401">
        <w:rPr>
          <w:lang w:val="tr-TR"/>
        </w:rPr>
        <w:t>Sınıflandırma</w:t>
      </w:r>
      <w:bookmarkEnd w:id="58"/>
      <w:bookmarkEnd w:id="62"/>
    </w:p>
    <w:p w:rsidR="004C34CD" w:rsidRDefault="004C34CD" w:rsidP="00C94306"/>
    <w:p w:rsidR="007B7AEE" w:rsidRPr="004F67B4" w:rsidRDefault="007B7AEE" w:rsidP="00C94306">
      <w:pPr>
        <w:pStyle w:val="Balk3"/>
        <w:jc w:val="both"/>
        <w:rPr>
          <w:sz w:val="20"/>
        </w:rPr>
      </w:pPr>
      <w:r w:rsidRPr="004F67B4">
        <w:t>4.1.</w:t>
      </w:r>
      <w:r>
        <w:t>1</w:t>
      </w:r>
      <w:r w:rsidRPr="004F67B4">
        <w:t xml:space="preserve"> </w:t>
      </w:r>
      <w:r w:rsidRPr="004F67B4">
        <w:tab/>
        <w:t>Sınıflar</w:t>
      </w:r>
    </w:p>
    <w:p w:rsidR="007B7AEE" w:rsidRPr="004F67B4" w:rsidRDefault="007B7AEE" w:rsidP="00C94306">
      <w:pPr>
        <w:shd w:val="clear" w:color="auto" w:fill="FFFFFF"/>
        <w:jc w:val="both"/>
        <w:rPr>
          <w:szCs w:val="20"/>
        </w:rPr>
      </w:pPr>
      <w:r>
        <w:rPr>
          <w:szCs w:val="20"/>
        </w:rPr>
        <w:t>Hindi geliştirme yemleri, besin maddesi muhtevasına göre</w:t>
      </w:r>
      <w:r w:rsidRPr="004F67B4">
        <w:rPr>
          <w:szCs w:val="20"/>
        </w:rPr>
        <w:t>;</w:t>
      </w:r>
    </w:p>
    <w:p w:rsidR="007B7AEE" w:rsidRDefault="007B7AEE" w:rsidP="00C94306">
      <w:r w:rsidRPr="004F67B4">
        <w:t xml:space="preserve">- </w:t>
      </w:r>
      <w:r w:rsidRPr="00BB7401">
        <w:t xml:space="preserve"> </w:t>
      </w:r>
      <w:r>
        <w:t>1. Sınıf,</w:t>
      </w:r>
    </w:p>
    <w:p w:rsidR="007B7AEE" w:rsidRPr="004F67B4" w:rsidRDefault="007B7AEE" w:rsidP="00C94306">
      <w:r w:rsidRPr="004F67B4">
        <w:t xml:space="preserve">- </w:t>
      </w:r>
      <w:r>
        <w:t xml:space="preserve"> 2. Sınıf</w:t>
      </w:r>
      <w:r w:rsidRPr="00BB7401">
        <w:t xml:space="preserve"> </w:t>
      </w:r>
    </w:p>
    <w:p w:rsidR="007B7AEE" w:rsidRPr="004F67B4" w:rsidRDefault="007B7AEE" w:rsidP="00C94306">
      <w:proofErr w:type="gramStart"/>
      <w:r w:rsidRPr="004F67B4">
        <w:t>olmak</w:t>
      </w:r>
      <w:proofErr w:type="gramEnd"/>
      <w:r w:rsidRPr="004F67B4">
        <w:t xml:space="preserve"> üzere iki sınıfa ayrılır.</w:t>
      </w:r>
    </w:p>
    <w:p w:rsidR="007B7AEE" w:rsidRDefault="007B7AEE" w:rsidP="00C94306">
      <w:pPr>
        <w:rPr>
          <w:b/>
          <w:sz w:val="22"/>
          <w:szCs w:val="22"/>
        </w:rPr>
      </w:pPr>
    </w:p>
    <w:p w:rsidR="00986BB0" w:rsidRPr="003D3ACD" w:rsidRDefault="00986BB0" w:rsidP="00C94306">
      <w:pPr>
        <w:rPr>
          <w:b/>
          <w:sz w:val="22"/>
          <w:szCs w:val="22"/>
        </w:rPr>
      </w:pPr>
      <w:r w:rsidRPr="003D3ACD">
        <w:rPr>
          <w:b/>
          <w:sz w:val="22"/>
          <w:szCs w:val="22"/>
        </w:rPr>
        <w:t>4.1.</w:t>
      </w:r>
      <w:r w:rsidR="007B7AEE">
        <w:rPr>
          <w:b/>
          <w:sz w:val="22"/>
          <w:szCs w:val="22"/>
        </w:rPr>
        <w:t>2</w:t>
      </w:r>
      <w:r w:rsidRPr="003D3ACD">
        <w:rPr>
          <w:b/>
          <w:sz w:val="22"/>
          <w:szCs w:val="22"/>
        </w:rPr>
        <w:t xml:space="preserve"> Gruplar</w:t>
      </w:r>
    </w:p>
    <w:p w:rsidR="00986BB0" w:rsidRPr="004F67B4" w:rsidRDefault="00986BB0" w:rsidP="00C94306">
      <w:r>
        <w:t>Hindi geliştirme yemleri, verim yerlerine göre;</w:t>
      </w:r>
    </w:p>
    <w:p w:rsidR="00986BB0" w:rsidRPr="003D3ACD" w:rsidRDefault="00952AA0" w:rsidP="00C94306">
      <w:pPr>
        <w:pStyle w:val="Balk3"/>
        <w:numPr>
          <w:ilvl w:val="0"/>
          <w:numId w:val="43"/>
        </w:numPr>
        <w:tabs>
          <w:tab w:val="clear" w:pos="567"/>
          <w:tab w:val="left" w:pos="284"/>
        </w:tabs>
        <w:ind w:left="426" w:hanging="284"/>
        <w:jc w:val="both"/>
        <w:rPr>
          <w:b w:val="0"/>
          <w:sz w:val="20"/>
          <w:szCs w:val="20"/>
        </w:rPr>
      </w:pPr>
      <w:r w:rsidRPr="003D3ACD">
        <w:rPr>
          <w:b w:val="0"/>
          <w:sz w:val="20"/>
          <w:szCs w:val="20"/>
        </w:rPr>
        <w:t>Besi,</w:t>
      </w:r>
    </w:p>
    <w:p w:rsidR="00952AA0" w:rsidRDefault="00952AA0" w:rsidP="00C94306">
      <w:pPr>
        <w:pStyle w:val="ListeParagraf"/>
        <w:numPr>
          <w:ilvl w:val="0"/>
          <w:numId w:val="43"/>
        </w:numPr>
        <w:ind w:left="284" w:hanging="218"/>
      </w:pPr>
      <w:r>
        <w:t>Damızlık</w:t>
      </w:r>
    </w:p>
    <w:p w:rsidR="00952AA0" w:rsidRDefault="00952AA0" w:rsidP="00C94306">
      <w:proofErr w:type="gramStart"/>
      <w:r>
        <w:t>olmak</w:t>
      </w:r>
      <w:proofErr w:type="gramEnd"/>
      <w:r>
        <w:t xml:space="preserve"> üzere iki gruba ayrılı</w:t>
      </w:r>
      <w:r w:rsidR="007B7AEE">
        <w:t>r</w:t>
      </w:r>
      <w:r>
        <w:t>.</w:t>
      </w:r>
    </w:p>
    <w:bookmarkEnd w:id="59"/>
    <w:bookmarkEnd w:id="60"/>
    <w:bookmarkEnd w:id="61"/>
    <w:p w:rsidR="00C57629" w:rsidRDefault="00C57629" w:rsidP="00C94306"/>
    <w:p w:rsidR="00C94306" w:rsidRPr="004F67B4" w:rsidRDefault="00C94306" w:rsidP="00C94306"/>
    <w:p w:rsidR="00D93C25" w:rsidRPr="004F67B4" w:rsidRDefault="004C34CD" w:rsidP="00C94306">
      <w:pPr>
        <w:pStyle w:val="Balk3"/>
        <w:jc w:val="both"/>
        <w:rPr>
          <w:sz w:val="20"/>
        </w:rPr>
      </w:pPr>
      <w:bookmarkStart w:id="63" w:name="_Toc524434556"/>
      <w:bookmarkStart w:id="64" w:name="_Toc35849323"/>
      <w:bookmarkStart w:id="65" w:name="_Toc349927039"/>
      <w:r w:rsidRPr="004F67B4">
        <w:t>4.1.</w:t>
      </w:r>
      <w:r w:rsidR="00952AA0">
        <w:t>3</w:t>
      </w:r>
      <w:r w:rsidRPr="004F67B4">
        <w:tab/>
      </w:r>
      <w:bookmarkEnd w:id="63"/>
      <w:bookmarkEnd w:id="64"/>
      <w:bookmarkEnd w:id="65"/>
      <w:r w:rsidR="00D93C25" w:rsidRPr="004F67B4">
        <w:t>Tipler</w:t>
      </w:r>
    </w:p>
    <w:p w:rsidR="00952AA0" w:rsidRPr="004F67B4" w:rsidRDefault="00952AA0" w:rsidP="00C94306">
      <w:pPr>
        <w:shd w:val="clear" w:color="auto" w:fill="FFFFFF"/>
        <w:jc w:val="both"/>
        <w:rPr>
          <w:szCs w:val="20"/>
        </w:rPr>
      </w:pPr>
      <w:bookmarkStart w:id="66" w:name="_Toc383525642"/>
      <w:r>
        <w:rPr>
          <w:szCs w:val="20"/>
        </w:rPr>
        <w:t>Hindi geliştirme yemleri, fiziki formlarına göre</w:t>
      </w:r>
      <w:r w:rsidRPr="004F67B4">
        <w:rPr>
          <w:szCs w:val="20"/>
        </w:rPr>
        <w:t>;</w:t>
      </w:r>
    </w:p>
    <w:p w:rsidR="00D93C25" w:rsidRPr="004F67B4" w:rsidRDefault="00D93C25" w:rsidP="00C94306">
      <w:bookmarkStart w:id="67" w:name="_Toc383525643"/>
      <w:bookmarkEnd w:id="66"/>
      <w:r w:rsidRPr="004F67B4">
        <w:t>- İnce</w:t>
      </w:r>
      <w:bookmarkEnd w:id="67"/>
      <w:r w:rsidR="00DA4B19">
        <w:t>,</w:t>
      </w:r>
    </w:p>
    <w:p w:rsidR="00D93C25" w:rsidRPr="004F67B4" w:rsidRDefault="00D93C25" w:rsidP="00C94306">
      <w:bookmarkStart w:id="68" w:name="_Toc383525644"/>
      <w:r w:rsidRPr="004F67B4">
        <w:t xml:space="preserve">- </w:t>
      </w:r>
      <w:proofErr w:type="spellStart"/>
      <w:r w:rsidRPr="004F67B4">
        <w:t>Pelet</w:t>
      </w:r>
      <w:bookmarkEnd w:id="68"/>
      <w:proofErr w:type="spellEnd"/>
    </w:p>
    <w:p w:rsidR="00D93C25" w:rsidRPr="004F67B4" w:rsidRDefault="00D93C25" w:rsidP="00C94306">
      <w:bookmarkStart w:id="69" w:name="_Toc383525645"/>
      <w:proofErr w:type="gramStart"/>
      <w:r w:rsidRPr="004F67B4">
        <w:t>olmak</w:t>
      </w:r>
      <w:proofErr w:type="gramEnd"/>
      <w:r w:rsidRPr="004F67B4">
        <w:t xml:space="preserve"> üzere </w:t>
      </w:r>
      <w:r w:rsidR="00E169B0">
        <w:t>iki</w:t>
      </w:r>
      <w:r w:rsidR="00C768EC" w:rsidRPr="004F67B4">
        <w:t xml:space="preserve"> </w:t>
      </w:r>
      <w:r w:rsidRPr="004F67B4">
        <w:t>tipe ayrılır.</w:t>
      </w:r>
      <w:bookmarkEnd w:id="69"/>
    </w:p>
    <w:p w:rsidR="007A11E3" w:rsidRPr="004F67B4" w:rsidRDefault="007A11E3" w:rsidP="00C94306">
      <w:bookmarkStart w:id="70" w:name="_Toc349927040"/>
    </w:p>
    <w:p w:rsidR="00B64CD8" w:rsidRPr="00BB7401" w:rsidRDefault="00B64CD8" w:rsidP="00C94306">
      <w:pPr>
        <w:pStyle w:val="Balk2"/>
        <w:rPr>
          <w:bCs/>
          <w:color w:val="000000" w:themeColor="text1"/>
          <w:sz w:val="22"/>
          <w:szCs w:val="26"/>
          <w:lang w:val="tr-TR"/>
        </w:rPr>
      </w:pPr>
      <w:bookmarkStart w:id="71" w:name="_Toc436643949"/>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70"/>
      <w:bookmarkEnd w:id="71"/>
    </w:p>
    <w:p w:rsidR="00B64CD8" w:rsidRPr="004F67B4" w:rsidRDefault="00B64CD8" w:rsidP="00C94306">
      <w:pPr>
        <w:shd w:val="clear" w:color="auto" w:fill="FFFFFF"/>
        <w:jc w:val="both"/>
        <w:rPr>
          <w:color w:val="C0504D" w:themeColor="accent2"/>
          <w:szCs w:val="25"/>
        </w:rPr>
      </w:pPr>
    </w:p>
    <w:p w:rsidR="004C34CD" w:rsidRPr="004F67B4" w:rsidRDefault="008C6B50" w:rsidP="00C94306">
      <w:pPr>
        <w:pStyle w:val="Balk3"/>
        <w:jc w:val="both"/>
        <w:rPr>
          <w:color w:val="000000" w:themeColor="text1"/>
        </w:rPr>
      </w:pPr>
      <w:bookmarkStart w:id="72"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1C5752" w:rsidP="00C94306">
      <w:pPr>
        <w:jc w:val="both"/>
      </w:pPr>
      <w:r>
        <w:t>Hindi geliştirme yemlerinin hazırlanmasında;</w:t>
      </w:r>
      <w:r w:rsidR="00C540AD">
        <w:t xml:space="preserve"> h</w:t>
      </w:r>
      <w:r w:rsidR="00952AA0">
        <w:t>indilerin</w:t>
      </w:r>
      <w:r w:rsidR="00F00B89">
        <w:t xml:space="preserve"> s</w:t>
      </w:r>
      <w:r w:rsidR="00FE0E44">
        <w:t xml:space="preserve">indirim sistemlerine uygun, gelişme ve sağlık durumları üzerinde herhangi bir olumsuz etkisi bulunmayan yemlerden veya yem maddelerinden yapılmış olmalıdır. </w:t>
      </w:r>
      <w:r w:rsidR="00F00B89">
        <w:t>Hindi geliştirme</w:t>
      </w:r>
      <w:r w:rsidR="00FE0E44">
        <w:t xml:space="preserve"> yemlerinin hazırlanmasında; bitkisel yem maddeleri kullanımı ağırlıklı olmalı, karma yemlere katılması yasak olan maddeler dışındaki diğer yem maddeleri, yem katkı maddeleri, vitamin, mineral, aminoasitler, antioksidanlar kullanılmalı</w:t>
      </w:r>
      <w:r w:rsidR="00F00B89">
        <w:t>dır. A</w:t>
      </w:r>
      <w:r w:rsidR="00FE0E44">
        <w:t>ncak her türlü yabancı madde, hormon ve hormon benzeri maddeler kullanılmamalıdır.</w:t>
      </w:r>
      <w:r w:rsidR="00FE0E44" w:rsidRPr="00894928" w:rsidDel="00FE0E44">
        <w:t xml:space="preserve"> </w:t>
      </w:r>
    </w:p>
    <w:p w:rsidR="008E65D5" w:rsidRPr="00894928" w:rsidRDefault="008E65D5" w:rsidP="00C94306"/>
    <w:p w:rsidR="00FE0E44" w:rsidRPr="00936F12" w:rsidRDefault="00FE0E44" w:rsidP="00C94306">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7B7AEE">
        <w:rPr>
          <w:rFonts w:cs="Times New Roman"/>
          <w:bCs w:val="0"/>
          <w:color w:val="000000" w:themeColor="text1"/>
          <w:szCs w:val="22"/>
        </w:rPr>
        <w:t xml:space="preserve">Sınıf ve </w:t>
      </w:r>
      <w:r w:rsidR="00AE3499">
        <w:rPr>
          <w:rFonts w:cs="Times New Roman"/>
          <w:bCs w:val="0"/>
          <w:color w:val="000000" w:themeColor="text1"/>
          <w:szCs w:val="22"/>
        </w:rPr>
        <w:t xml:space="preserve">Grup </w:t>
      </w:r>
      <w:r w:rsidRPr="00936F12">
        <w:rPr>
          <w:rFonts w:cs="Times New Roman"/>
          <w:bCs w:val="0"/>
          <w:color w:val="000000" w:themeColor="text1"/>
          <w:szCs w:val="22"/>
        </w:rPr>
        <w:t>özellikleri</w:t>
      </w:r>
    </w:p>
    <w:p w:rsidR="00BA6181" w:rsidRPr="00C94306" w:rsidRDefault="00F00B89" w:rsidP="00C94306">
      <w:r w:rsidRPr="00C94306">
        <w:t>Hindi geliştirme</w:t>
      </w:r>
      <w:r w:rsidR="00BA21C6" w:rsidRPr="00C94306">
        <w:t xml:space="preserve"> yemlerinin</w:t>
      </w:r>
      <w:r w:rsidR="00AE3499" w:rsidRPr="00C94306">
        <w:t xml:space="preserve"> </w:t>
      </w:r>
      <w:r w:rsidR="007B7AEE" w:rsidRPr="00C94306">
        <w:t>Sınıf ve Grup</w:t>
      </w:r>
      <w:r w:rsidR="00BA21C6" w:rsidRPr="00C94306">
        <w:t xml:space="preserve"> özellikleri Çizelge 1’de verilen değerlere uygun olmalıdır.</w:t>
      </w:r>
      <w:bookmarkEnd w:id="72"/>
    </w:p>
    <w:p w:rsidR="00BA6181" w:rsidRPr="00C94306" w:rsidRDefault="00BA6181" w:rsidP="00C94306"/>
    <w:p w:rsidR="00894928" w:rsidRDefault="000A6B1C" w:rsidP="00C94306">
      <w:pPr>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5776BE">
        <w:rPr>
          <w:bCs/>
          <w:color w:val="000000" w:themeColor="text1"/>
        </w:rPr>
        <w:t xml:space="preserve">Hindi geliştirme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r w:rsidR="005776BE">
        <w:rPr>
          <w:rFonts w:cs="Arial"/>
          <w:color w:val="000000" w:themeColor="text1"/>
        </w:rPr>
        <w:t xml:space="preserve"> </w:t>
      </w:r>
      <w:r w:rsidR="007B7AEE">
        <w:rPr>
          <w:rFonts w:cs="Arial"/>
          <w:color w:val="000000" w:themeColor="text1"/>
        </w:rPr>
        <w:t>Sınıf ve Grup</w:t>
      </w:r>
      <w:r w:rsidR="00747ED8" w:rsidRPr="004F67B4">
        <w:rPr>
          <w:rFonts w:cs="Arial"/>
          <w:color w:val="000000" w:themeColor="text1"/>
        </w:rPr>
        <w:t xml:space="preserve"> ö</w:t>
      </w:r>
      <w:r w:rsidR="00683DDD" w:rsidRPr="004F67B4">
        <w:rPr>
          <w:rFonts w:cs="Arial"/>
          <w:color w:val="000000" w:themeColor="text1"/>
        </w:rPr>
        <w:t>zellikleri</w:t>
      </w:r>
    </w:p>
    <w:p w:rsidR="00C94306" w:rsidRPr="004F67B4" w:rsidRDefault="00C94306" w:rsidP="00C94306">
      <w:pPr>
        <w:rPr>
          <w:rFonts w:cs="Arial"/>
          <w:color w:val="000000" w:themeColor="text1"/>
        </w:rPr>
      </w:pPr>
    </w:p>
    <w:tbl>
      <w:tblPr>
        <w:tblStyle w:val="TabloKlavuzu"/>
        <w:tblW w:w="0" w:type="auto"/>
        <w:tblLayout w:type="fixed"/>
        <w:tblLook w:val="04A0" w:firstRow="1" w:lastRow="0" w:firstColumn="1" w:lastColumn="0" w:noHBand="0" w:noVBand="1"/>
      </w:tblPr>
      <w:tblGrid>
        <w:gridCol w:w="3261"/>
        <w:gridCol w:w="1275"/>
        <w:gridCol w:w="1276"/>
        <w:gridCol w:w="1276"/>
        <w:gridCol w:w="1417"/>
      </w:tblGrid>
      <w:tr w:rsidR="00D347EF" w:rsidRPr="004F67B4" w:rsidTr="00C94306">
        <w:tc>
          <w:tcPr>
            <w:tcW w:w="3261" w:type="dxa"/>
            <w:vMerge w:val="restart"/>
            <w:vAlign w:val="center"/>
          </w:tcPr>
          <w:p w:rsidR="00D347EF" w:rsidRPr="00BB7401" w:rsidRDefault="00D347EF" w:rsidP="00C94306">
            <w:pPr>
              <w:jc w:val="center"/>
              <w:rPr>
                <w:b/>
                <w:sz w:val="8"/>
                <w:szCs w:val="8"/>
                <w:lang w:eastAsia="zh-CN"/>
              </w:rPr>
            </w:pPr>
          </w:p>
          <w:p w:rsidR="00D347EF" w:rsidRPr="00BB7401" w:rsidRDefault="00D347EF" w:rsidP="00C94306">
            <w:pPr>
              <w:jc w:val="center"/>
              <w:rPr>
                <w:b/>
                <w:lang w:eastAsia="zh-CN"/>
              </w:rPr>
            </w:pPr>
            <w:r w:rsidRPr="00BB7401">
              <w:rPr>
                <w:b/>
                <w:lang w:eastAsia="zh-CN"/>
              </w:rPr>
              <w:t>Özellik</w:t>
            </w:r>
          </w:p>
        </w:tc>
        <w:tc>
          <w:tcPr>
            <w:tcW w:w="2551" w:type="dxa"/>
            <w:gridSpan w:val="2"/>
          </w:tcPr>
          <w:p w:rsidR="00D347EF" w:rsidRPr="00BB7401" w:rsidRDefault="00D347EF" w:rsidP="00C94306">
            <w:pPr>
              <w:jc w:val="center"/>
              <w:rPr>
                <w:b/>
                <w:lang w:eastAsia="zh-CN"/>
              </w:rPr>
            </w:pPr>
            <w:r>
              <w:rPr>
                <w:b/>
                <w:lang w:eastAsia="zh-CN"/>
              </w:rPr>
              <w:t>Besi</w:t>
            </w:r>
          </w:p>
        </w:tc>
        <w:tc>
          <w:tcPr>
            <w:tcW w:w="2693" w:type="dxa"/>
            <w:gridSpan w:val="2"/>
          </w:tcPr>
          <w:p w:rsidR="00D347EF" w:rsidRPr="00BB7401" w:rsidRDefault="00D347EF" w:rsidP="00C94306">
            <w:pPr>
              <w:jc w:val="center"/>
              <w:rPr>
                <w:b/>
                <w:lang w:eastAsia="zh-CN"/>
              </w:rPr>
            </w:pPr>
            <w:r>
              <w:rPr>
                <w:b/>
                <w:lang w:eastAsia="zh-CN"/>
              </w:rPr>
              <w:t>Damızlık</w:t>
            </w:r>
          </w:p>
        </w:tc>
      </w:tr>
      <w:tr w:rsidR="00D347EF" w:rsidRPr="004F67B4" w:rsidTr="00C94306">
        <w:tc>
          <w:tcPr>
            <w:tcW w:w="3261" w:type="dxa"/>
            <w:vMerge/>
          </w:tcPr>
          <w:p w:rsidR="00D347EF" w:rsidRPr="00BB7401" w:rsidRDefault="00D347EF" w:rsidP="00C94306">
            <w:pPr>
              <w:rPr>
                <w:b/>
                <w:lang w:eastAsia="zh-CN"/>
              </w:rPr>
            </w:pPr>
          </w:p>
        </w:tc>
        <w:tc>
          <w:tcPr>
            <w:tcW w:w="1275" w:type="dxa"/>
          </w:tcPr>
          <w:p w:rsidR="00D347EF" w:rsidRPr="003D3ACD" w:rsidRDefault="00D347EF" w:rsidP="00C94306">
            <w:pPr>
              <w:jc w:val="center"/>
              <w:rPr>
                <w:b/>
                <w:lang w:eastAsia="zh-CN"/>
              </w:rPr>
            </w:pPr>
            <w:r>
              <w:rPr>
                <w:b/>
                <w:lang w:eastAsia="zh-CN"/>
              </w:rPr>
              <w:t xml:space="preserve">1. </w:t>
            </w:r>
            <w:r w:rsidRPr="003D3ACD">
              <w:rPr>
                <w:b/>
                <w:lang w:eastAsia="zh-CN"/>
              </w:rPr>
              <w:t>Sınıf</w:t>
            </w:r>
          </w:p>
        </w:tc>
        <w:tc>
          <w:tcPr>
            <w:tcW w:w="1276" w:type="dxa"/>
          </w:tcPr>
          <w:p w:rsidR="00D347EF" w:rsidRPr="003D3ACD" w:rsidRDefault="00D347EF" w:rsidP="00C94306">
            <w:pPr>
              <w:jc w:val="center"/>
              <w:rPr>
                <w:b/>
                <w:lang w:eastAsia="zh-CN"/>
              </w:rPr>
            </w:pPr>
            <w:r>
              <w:rPr>
                <w:b/>
                <w:lang w:eastAsia="zh-CN"/>
              </w:rPr>
              <w:t xml:space="preserve">2. </w:t>
            </w:r>
            <w:r w:rsidRPr="003D3ACD">
              <w:rPr>
                <w:b/>
                <w:lang w:eastAsia="zh-CN"/>
              </w:rPr>
              <w:t>Sınıf</w:t>
            </w:r>
          </w:p>
        </w:tc>
        <w:tc>
          <w:tcPr>
            <w:tcW w:w="1276" w:type="dxa"/>
          </w:tcPr>
          <w:p w:rsidR="00D347EF" w:rsidRPr="003D3ACD" w:rsidRDefault="00D347EF" w:rsidP="00C94306">
            <w:pPr>
              <w:jc w:val="center"/>
              <w:rPr>
                <w:b/>
                <w:lang w:eastAsia="zh-CN"/>
              </w:rPr>
            </w:pPr>
            <w:r>
              <w:rPr>
                <w:b/>
                <w:lang w:eastAsia="zh-CN"/>
              </w:rPr>
              <w:t xml:space="preserve">1. </w:t>
            </w:r>
            <w:r w:rsidRPr="003D3ACD">
              <w:rPr>
                <w:b/>
                <w:lang w:eastAsia="zh-CN"/>
              </w:rPr>
              <w:t>Sınıf</w:t>
            </w:r>
          </w:p>
        </w:tc>
        <w:tc>
          <w:tcPr>
            <w:tcW w:w="1417" w:type="dxa"/>
          </w:tcPr>
          <w:p w:rsidR="00D347EF" w:rsidRPr="003D3ACD" w:rsidRDefault="00D347EF" w:rsidP="00C94306">
            <w:pPr>
              <w:jc w:val="center"/>
              <w:rPr>
                <w:b/>
                <w:lang w:eastAsia="zh-CN"/>
              </w:rPr>
            </w:pPr>
            <w:r>
              <w:rPr>
                <w:b/>
                <w:lang w:eastAsia="zh-CN"/>
              </w:rPr>
              <w:t xml:space="preserve">2. </w:t>
            </w:r>
            <w:r w:rsidRPr="003D3ACD">
              <w:rPr>
                <w:b/>
                <w:lang w:eastAsia="zh-CN"/>
              </w:rPr>
              <w:t>Sınıf</w:t>
            </w:r>
          </w:p>
        </w:tc>
      </w:tr>
      <w:tr w:rsidR="00D347EF" w:rsidRPr="004F67B4" w:rsidTr="00C94306">
        <w:tc>
          <w:tcPr>
            <w:tcW w:w="3261" w:type="dxa"/>
          </w:tcPr>
          <w:p w:rsidR="00D347EF" w:rsidRPr="00BB7401" w:rsidRDefault="00D347EF" w:rsidP="00C94306">
            <w:pPr>
              <w:rPr>
                <w:lang w:eastAsia="zh-CN"/>
              </w:rPr>
            </w:pPr>
            <w:r w:rsidRPr="00BB7401">
              <w:rPr>
                <w:lang w:eastAsia="zh-CN"/>
              </w:rPr>
              <w:t>Rutubet, % en çok</w:t>
            </w:r>
          </w:p>
        </w:tc>
        <w:tc>
          <w:tcPr>
            <w:tcW w:w="1275" w:type="dxa"/>
          </w:tcPr>
          <w:p w:rsidR="00D347EF" w:rsidRPr="00BB7401" w:rsidRDefault="00D347EF" w:rsidP="00C94306">
            <w:pPr>
              <w:jc w:val="center"/>
              <w:rPr>
                <w:lang w:eastAsia="zh-CN"/>
              </w:rPr>
            </w:pPr>
            <w:r>
              <w:rPr>
                <w:lang w:eastAsia="zh-CN"/>
              </w:rPr>
              <w:t>12,0</w:t>
            </w:r>
          </w:p>
        </w:tc>
        <w:tc>
          <w:tcPr>
            <w:tcW w:w="1276" w:type="dxa"/>
          </w:tcPr>
          <w:p w:rsidR="00D347EF" w:rsidRPr="00BB7401" w:rsidRDefault="00D347EF" w:rsidP="00C94306">
            <w:pPr>
              <w:jc w:val="center"/>
              <w:rPr>
                <w:lang w:eastAsia="zh-CN"/>
              </w:rPr>
            </w:pPr>
            <w:r>
              <w:rPr>
                <w:lang w:eastAsia="zh-CN"/>
              </w:rPr>
              <w:t>12,0</w:t>
            </w:r>
          </w:p>
        </w:tc>
        <w:tc>
          <w:tcPr>
            <w:tcW w:w="1276" w:type="dxa"/>
          </w:tcPr>
          <w:p w:rsidR="00D347EF" w:rsidRPr="00BB7401" w:rsidRDefault="00D347EF" w:rsidP="00C94306">
            <w:pPr>
              <w:jc w:val="center"/>
              <w:rPr>
                <w:lang w:eastAsia="zh-CN"/>
              </w:rPr>
            </w:pPr>
            <w:r>
              <w:rPr>
                <w:lang w:eastAsia="zh-CN"/>
              </w:rPr>
              <w:t>12,0</w:t>
            </w:r>
          </w:p>
        </w:tc>
        <w:tc>
          <w:tcPr>
            <w:tcW w:w="1417" w:type="dxa"/>
          </w:tcPr>
          <w:p w:rsidR="00D347EF" w:rsidRPr="00BB7401" w:rsidRDefault="00D347EF" w:rsidP="00C94306">
            <w:pPr>
              <w:jc w:val="center"/>
              <w:rPr>
                <w:lang w:eastAsia="zh-CN"/>
              </w:rPr>
            </w:pPr>
            <w:r>
              <w:rPr>
                <w:lang w:eastAsia="zh-CN"/>
              </w:rPr>
              <w:t>12,0</w:t>
            </w:r>
          </w:p>
        </w:tc>
      </w:tr>
      <w:tr w:rsidR="00D347EF" w:rsidRPr="004F67B4" w:rsidTr="00C94306">
        <w:tc>
          <w:tcPr>
            <w:tcW w:w="3261" w:type="dxa"/>
          </w:tcPr>
          <w:p w:rsidR="00D347EF" w:rsidRPr="00BB7401" w:rsidRDefault="00D347EF" w:rsidP="00C94306">
            <w:pPr>
              <w:rPr>
                <w:lang w:eastAsia="zh-CN"/>
              </w:rPr>
            </w:pPr>
            <w:r w:rsidRPr="00BB7401">
              <w:rPr>
                <w:lang w:eastAsia="zh-CN"/>
              </w:rPr>
              <w:t xml:space="preserve">Ham </w:t>
            </w:r>
            <w:r>
              <w:rPr>
                <w:lang w:eastAsia="zh-CN"/>
              </w:rPr>
              <w:t>p</w:t>
            </w:r>
            <w:r w:rsidRPr="00BB7401">
              <w:rPr>
                <w:lang w:eastAsia="zh-CN"/>
              </w:rPr>
              <w:t>rotein, % en az</w:t>
            </w:r>
          </w:p>
        </w:tc>
        <w:tc>
          <w:tcPr>
            <w:tcW w:w="1275" w:type="dxa"/>
          </w:tcPr>
          <w:p w:rsidR="00D347EF" w:rsidRPr="00BB7401" w:rsidRDefault="00D347EF" w:rsidP="00C94306">
            <w:pPr>
              <w:jc w:val="center"/>
              <w:rPr>
                <w:lang w:eastAsia="zh-CN"/>
              </w:rPr>
            </w:pPr>
            <w:r>
              <w:rPr>
                <w:lang w:eastAsia="zh-CN"/>
              </w:rPr>
              <w:t>16,0</w:t>
            </w:r>
          </w:p>
        </w:tc>
        <w:tc>
          <w:tcPr>
            <w:tcW w:w="1276" w:type="dxa"/>
          </w:tcPr>
          <w:p w:rsidR="00D347EF" w:rsidRPr="00BB7401" w:rsidRDefault="00D347EF" w:rsidP="00C94306">
            <w:pPr>
              <w:jc w:val="center"/>
              <w:rPr>
                <w:lang w:eastAsia="zh-CN"/>
              </w:rPr>
            </w:pPr>
            <w:r>
              <w:rPr>
                <w:lang w:eastAsia="zh-CN"/>
              </w:rPr>
              <w:t>14,0</w:t>
            </w:r>
          </w:p>
        </w:tc>
        <w:tc>
          <w:tcPr>
            <w:tcW w:w="1276" w:type="dxa"/>
          </w:tcPr>
          <w:p w:rsidR="00D347EF" w:rsidRPr="009078AA" w:rsidRDefault="00D347EF" w:rsidP="00C94306">
            <w:pPr>
              <w:jc w:val="center"/>
              <w:rPr>
                <w:lang w:eastAsia="zh-CN"/>
              </w:rPr>
            </w:pPr>
            <w:r>
              <w:rPr>
                <w:lang w:eastAsia="zh-CN"/>
              </w:rPr>
              <w:t>14,0</w:t>
            </w:r>
          </w:p>
        </w:tc>
        <w:tc>
          <w:tcPr>
            <w:tcW w:w="1417" w:type="dxa"/>
          </w:tcPr>
          <w:p w:rsidR="00D347EF" w:rsidRPr="009078AA" w:rsidRDefault="000E7913" w:rsidP="00C94306">
            <w:pPr>
              <w:jc w:val="center"/>
              <w:rPr>
                <w:lang w:eastAsia="zh-CN"/>
              </w:rPr>
            </w:pPr>
            <w:r>
              <w:rPr>
                <w:lang w:eastAsia="zh-CN"/>
              </w:rPr>
              <w:t>12,0</w:t>
            </w:r>
          </w:p>
        </w:tc>
      </w:tr>
      <w:tr w:rsidR="00D347EF" w:rsidRPr="004F67B4" w:rsidTr="00C94306">
        <w:tc>
          <w:tcPr>
            <w:tcW w:w="3261" w:type="dxa"/>
          </w:tcPr>
          <w:p w:rsidR="00D347EF" w:rsidRPr="00BB7401" w:rsidRDefault="00D347EF" w:rsidP="00C94306">
            <w:pPr>
              <w:rPr>
                <w:lang w:eastAsia="zh-CN"/>
              </w:rPr>
            </w:pPr>
            <w:r w:rsidRPr="00BB7401">
              <w:rPr>
                <w:lang w:eastAsia="zh-CN"/>
              </w:rPr>
              <w:t>Ham selüloz , % en çok</w:t>
            </w:r>
          </w:p>
        </w:tc>
        <w:tc>
          <w:tcPr>
            <w:tcW w:w="1275" w:type="dxa"/>
          </w:tcPr>
          <w:p w:rsidR="00D347EF" w:rsidRPr="00BB7401" w:rsidRDefault="00D347EF" w:rsidP="00C94306">
            <w:pPr>
              <w:jc w:val="center"/>
              <w:rPr>
                <w:lang w:eastAsia="zh-CN"/>
              </w:rPr>
            </w:pPr>
            <w:r>
              <w:rPr>
                <w:lang w:eastAsia="zh-CN"/>
              </w:rPr>
              <w:t>8,0</w:t>
            </w:r>
          </w:p>
        </w:tc>
        <w:tc>
          <w:tcPr>
            <w:tcW w:w="1276" w:type="dxa"/>
          </w:tcPr>
          <w:p w:rsidR="00D347EF" w:rsidRPr="00BB7401" w:rsidRDefault="000E7913" w:rsidP="00C94306">
            <w:pPr>
              <w:jc w:val="center"/>
              <w:rPr>
                <w:lang w:eastAsia="zh-CN"/>
              </w:rPr>
            </w:pPr>
            <w:r>
              <w:rPr>
                <w:lang w:eastAsia="zh-CN"/>
              </w:rPr>
              <w:t>9,0</w:t>
            </w:r>
          </w:p>
        </w:tc>
        <w:tc>
          <w:tcPr>
            <w:tcW w:w="1276" w:type="dxa"/>
          </w:tcPr>
          <w:p w:rsidR="00D347EF" w:rsidRPr="00BB7401" w:rsidRDefault="000E7913" w:rsidP="00C94306">
            <w:pPr>
              <w:jc w:val="center"/>
              <w:rPr>
                <w:lang w:eastAsia="zh-CN"/>
              </w:rPr>
            </w:pPr>
            <w:r>
              <w:rPr>
                <w:lang w:eastAsia="zh-CN"/>
              </w:rPr>
              <w:t>8,0</w:t>
            </w:r>
          </w:p>
        </w:tc>
        <w:tc>
          <w:tcPr>
            <w:tcW w:w="1417" w:type="dxa"/>
          </w:tcPr>
          <w:p w:rsidR="00D347EF" w:rsidRPr="00BB7401" w:rsidRDefault="000E7913" w:rsidP="00C94306">
            <w:pPr>
              <w:jc w:val="center"/>
              <w:rPr>
                <w:lang w:eastAsia="zh-CN"/>
              </w:rPr>
            </w:pPr>
            <w:r>
              <w:rPr>
                <w:lang w:eastAsia="zh-CN"/>
              </w:rPr>
              <w:t>9,0</w:t>
            </w:r>
          </w:p>
        </w:tc>
      </w:tr>
      <w:tr w:rsidR="00D347EF" w:rsidRPr="004F67B4" w:rsidTr="00C94306">
        <w:tc>
          <w:tcPr>
            <w:tcW w:w="3261" w:type="dxa"/>
          </w:tcPr>
          <w:p w:rsidR="00D347EF" w:rsidRPr="00BB7401" w:rsidRDefault="00D347EF" w:rsidP="00C94306">
            <w:pPr>
              <w:rPr>
                <w:lang w:eastAsia="zh-CN"/>
              </w:rPr>
            </w:pPr>
            <w:r w:rsidRPr="00BB7401">
              <w:rPr>
                <w:lang w:eastAsia="zh-CN"/>
              </w:rPr>
              <w:t>Ham kül, % en çok</w:t>
            </w:r>
          </w:p>
        </w:tc>
        <w:tc>
          <w:tcPr>
            <w:tcW w:w="1275" w:type="dxa"/>
          </w:tcPr>
          <w:p w:rsidR="00D347EF" w:rsidRPr="00BB7401" w:rsidRDefault="000E7913" w:rsidP="00C94306">
            <w:pPr>
              <w:jc w:val="center"/>
              <w:rPr>
                <w:lang w:eastAsia="zh-CN"/>
              </w:rPr>
            </w:pPr>
            <w:r>
              <w:rPr>
                <w:lang w:eastAsia="zh-CN"/>
              </w:rPr>
              <w:t>8,0</w:t>
            </w:r>
          </w:p>
        </w:tc>
        <w:tc>
          <w:tcPr>
            <w:tcW w:w="1276" w:type="dxa"/>
          </w:tcPr>
          <w:p w:rsidR="00D347EF" w:rsidRPr="00BB7401" w:rsidRDefault="000E7913" w:rsidP="00C94306">
            <w:pPr>
              <w:jc w:val="center"/>
              <w:rPr>
                <w:lang w:eastAsia="zh-CN"/>
              </w:rPr>
            </w:pPr>
            <w:r>
              <w:rPr>
                <w:lang w:eastAsia="zh-CN"/>
              </w:rPr>
              <w:t>8,0</w:t>
            </w:r>
          </w:p>
        </w:tc>
        <w:tc>
          <w:tcPr>
            <w:tcW w:w="1276" w:type="dxa"/>
          </w:tcPr>
          <w:p w:rsidR="00D347EF" w:rsidRDefault="000E7913" w:rsidP="00C94306">
            <w:pPr>
              <w:jc w:val="center"/>
              <w:rPr>
                <w:lang w:eastAsia="zh-CN"/>
              </w:rPr>
            </w:pPr>
            <w:r>
              <w:rPr>
                <w:lang w:eastAsia="zh-CN"/>
              </w:rPr>
              <w:t>8,0</w:t>
            </w:r>
          </w:p>
        </w:tc>
        <w:tc>
          <w:tcPr>
            <w:tcW w:w="1417" w:type="dxa"/>
          </w:tcPr>
          <w:p w:rsidR="00D347EF" w:rsidRDefault="000E7913" w:rsidP="00C94306">
            <w:pPr>
              <w:jc w:val="center"/>
              <w:rPr>
                <w:lang w:eastAsia="zh-CN"/>
              </w:rPr>
            </w:pPr>
            <w:r>
              <w:rPr>
                <w:lang w:eastAsia="zh-CN"/>
              </w:rPr>
              <w:t>8,0</w:t>
            </w:r>
          </w:p>
        </w:tc>
      </w:tr>
      <w:tr w:rsidR="00D347EF" w:rsidRPr="004F67B4" w:rsidTr="00C94306">
        <w:tc>
          <w:tcPr>
            <w:tcW w:w="3261" w:type="dxa"/>
          </w:tcPr>
          <w:p w:rsidR="00D347EF" w:rsidRPr="00BB7401" w:rsidRDefault="00D347EF" w:rsidP="00C94306">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275" w:type="dxa"/>
          </w:tcPr>
          <w:p w:rsidR="00D347EF" w:rsidRPr="00BB7401" w:rsidRDefault="000E7913" w:rsidP="00C94306">
            <w:pPr>
              <w:jc w:val="center"/>
              <w:rPr>
                <w:lang w:eastAsia="zh-CN"/>
              </w:rPr>
            </w:pPr>
            <w:r>
              <w:rPr>
                <w:lang w:eastAsia="zh-CN"/>
              </w:rPr>
              <w:t>1,0</w:t>
            </w:r>
          </w:p>
        </w:tc>
        <w:tc>
          <w:tcPr>
            <w:tcW w:w="1276" w:type="dxa"/>
          </w:tcPr>
          <w:p w:rsidR="00D347EF" w:rsidRPr="00BB7401" w:rsidRDefault="000E7913" w:rsidP="00C94306">
            <w:pPr>
              <w:jc w:val="center"/>
              <w:rPr>
                <w:lang w:eastAsia="zh-CN"/>
              </w:rPr>
            </w:pPr>
            <w:r>
              <w:rPr>
                <w:lang w:eastAsia="zh-CN"/>
              </w:rPr>
              <w:t>1,0</w:t>
            </w:r>
          </w:p>
        </w:tc>
        <w:tc>
          <w:tcPr>
            <w:tcW w:w="1276" w:type="dxa"/>
          </w:tcPr>
          <w:p w:rsidR="00D347EF" w:rsidRPr="00BB7401" w:rsidRDefault="000E7913" w:rsidP="00C94306">
            <w:pPr>
              <w:jc w:val="center"/>
              <w:rPr>
                <w:lang w:eastAsia="zh-CN"/>
              </w:rPr>
            </w:pPr>
            <w:r>
              <w:rPr>
                <w:lang w:eastAsia="zh-CN"/>
              </w:rPr>
              <w:t>1,0</w:t>
            </w:r>
          </w:p>
        </w:tc>
        <w:tc>
          <w:tcPr>
            <w:tcW w:w="1417" w:type="dxa"/>
          </w:tcPr>
          <w:p w:rsidR="00D347EF" w:rsidRPr="00BB7401" w:rsidRDefault="000E7913" w:rsidP="00C94306">
            <w:pPr>
              <w:jc w:val="center"/>
              <w:rPr>
                <w:lang w:eastAsia="zh-CN"/>
              </w:rPr>
            </w:pPr>
            <w:r>
              <w:rPr>
                <w:lang w:eastAsia="zh-CN"/>
              </w:rPr>
              <w:t>1,0</w:t>
            </w:r>
          </w:p>
        </w:tc>
      </w:tr>
      <w:tr w:rsidR="00D347EF" w:rsidRPr="004F67B4" w:rsidTr="00C94306">
        <w:tc>
          <w:tcPr>
            <w:tcW w:w="3261" w:type="dxa"/>
          </w:tcPr>
          <w:p w:rsidR="00D347EF" w:rsidRPr="00BB7401" w:rsidRDefault="00D347EF" w:rsidP="00C94306">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275" w:type="dxa"/>
          </w:tcPr>
          <w:p w:rsidR="00D347EF" w:rsidRPr="00BB7401" w:rsidRDefault="000E7913" w:rsidP="00C94306">
            <w:pPr>
              <w:jc w:val="center"/>
              <w:rPr>
                <w:lang w:eastAsia="zh-CN"/>
              </w:rPr>
            </w:pPr>
            <w:r>
              <w:rPr>
                <w:lang w:eastAsia="zh-CN"/>
              </w:rPr>
              <w:t>3300</w:t>
            </w:r>
          </w:p>
        </w:tc>
        <w:tc>
          <w:tcPr>
            <w:tcW w:w="1276" w:type="dxa"/>
          </w:tcPr>
          <w:p w:rsidR="00D347EF" w:rsidRPr="00BB7401" w:rsidRDefault="000E7913" w:rsidP="00C94306">
            <w:pPr>
              <w:jc w:val="center"/>
              <w:rPr>
                <w:lang w:eastAsia="zh-CN"/>
              </w:rPr>
            </w:pPr>
            <w:r>
              <w:rPr>
                <w:lang w:eastAsia="zh-CN"/>
              </w:rPr>
              <w:t>2900</w:t>
            </w:r>
          </w:p>
        </w:tc>
        <w:tc>
          <w:tcPr>
            <w:tcW w:w="1276" w:type="dxa"/>
          </w:tcPr>
          <w:p w:rsidR="00D347EF" w:rsidRPr="00BB7401" w:rsidRDefault="000E7913" w:rsidP="00C94306">
            <w:pPr>
              <w:jc w:val="center"/>
              <w:rPr>
                <w:lang w:eastAsia="zh-CN"/>
              </w:rPr>
            </w:pPr>
            <w:r>
              <w:rPr>
                <w:lang w:eastAsia="zh-CN"/>
              </w:rPr>
              <w:t>2800</w:t>
            </w:r>
          </w:p>
        </w:tc>
        <w:tc>
          <w:tcPr>
            <w:tcW w:w="1417" w:type="dxa"/>
          </w:tcPr>
          <w:p w:rsidR="00D347EF" w:rsidRPr="00BB7401" w:rsidRDefault="000E7913" w:rsidP="00C94306">
            <w:pPr>
              <w:jc w:val="center"/>
              <w:rPr>
                <w:lang w:eastAsia="zh-CN"/>
              </w:rPr>
            </w:pPr>
            <w:r>
              <w:rPr>
                <w:lang w:eastAsia="zh-CN"/>
              </w:rPr>
              <w:t>2500</w:t>
            </w:r>
          </w:p>
        </w:tc>
      </w:tr>
      <w:tr w:rsidR="00D347EF" w:rsidRPr="004F67B4" w:rsidTr="00C94306">
        <w:tc>
          <w:tcPr>
            <w:tcW w:w="3261" w:type="dxa"/>
          </w:tcPr>
          <w:p w:rsidR="00D347EF" w:rsidRPr="00BB7401" w:rsidRDefault="00696251" w:rsidP="00C94306">
            <w:pPr>
              <w:rPr>
                <w:lang w:eastAsia="zh-CN"/>
              </w:rPr>
            </w:pPr>
            <w:proofErr w:type="spellStart"/>
            <w:r>
              <w:rPr>
                <w:lang w:eastAsia="zh-CN"/>
              </w:rPr>
              <w:t>Lisin</w:t>
            </w:r>
            <w:proofErr w:type="spellEnd"/>
            <w:r>
              <w:rPr>
                <w:lang w:eastAsia="zh-CN"/>
              </w:rPr>
              <w:t>, %</w:t>
            </w:r>
            <w:r w:rsidR="00D347EF">
              <w:rPr>
                <w:lang w:eastAsia="zh-CN"/>
              </w:rPr>
              <w:t xml:space="preserve"> en az</w:t>
            </w:r>
          </w:p>
        </w:tc>
        <w:tc>
          <w:tcPr>
            <w:tcW w:w="1275" w:type="dxa"/>
          </w:tcPr>
          <w:p w:rsidR="00D347EF" w:rsidRDefault="000E7913" w:rsidP="00C94306">
            <w:pPr>
              <w:jc w:val="center"/>
              <w:rPr>
                <w:lang w:eastAsia="zh-CN"/>
              </w:rPr>
            </w:pPr>
            <w:r>
              <w:rPr>
                <w:lang w:eastAsia="zh-CN"/>
              </w:rPr>
              <w:t>0,80</w:t>
            </w:r>
          </w:p>
        </w:tc>
        <w:tc>
          <w:tcPr>
            <w:tcW w:w="1276" w:type="dxa"/>
          </w:tcPr>
          <w:p w:rsidR="00D347EF" w:rsidRPr="00BB7401" w:rsidRDefault="000E7913" w:rsidP="00C94306">
            <w:pPr>
              <w:jc w:val="center"/>
              <w:rPr>
                <w:lang w:eastAsia="zh-CN"/>
              </w:rPr>
            </w:pPr>
            <w:r>
              <w:rPr>
                <w:lang w:eastAsia="zh-CN"/>
              </w:rPr>
              <w:t>0,70</w:t>
            </w:r>
          </w:p>
        </w:tc>
        <w:tc>
          <w:tcPr>
            <w:tcW w:w="1276" w:type="dxa"/>
          </w:tcPr>
          <w:p w:rsidR="00D347EF" w:rsidRPr="00BB7401" w:rsidRDefault="000E7913" w:rsidP="00C94306">
            <w:pPr>
              <w:jc w:val="center"/>
              <w:rPr>
                <w:lang w:eastAsia="zh-CN"/>
              </w:rPr>
            </w:pPr>
            <w:r>
              <w:rPr>
                <w:lang w:eastAsia="zh-CN"/>
              </w:rPr>
              <w:t>0,72</w:t>
            </w:r>
          </w:p>
        </w:tc>
        <w:tc>
          <w:tcPr>
            <w:tcW w:w="1417" w:type="dxa"/>
          </w:tcPr>
          <w:p w:rsidR="00D347EF" w:rsidRPr="00BB7401" w:rsidRDefault="000E7913" w:rsidP="00C94306">
            <w:pPr>
              <w:jc w:val="center"/>
              <w:rPr>
                <w:lang w:eastAsia="zh-CN"/>
              </w:rPr>
            </w:pPr>
            <w:r>
              <w:rPr>
                <w:lang w:eastAsia="zh-CN"/>
              </w:rPr>
              <w:t>0,64</w:t>
            </w:r>
          </w:p>
        </w:tc>
      </w:tr>
      <w:tr w:rsidR="00D347EF" w:rsidRPr="004F67B4" w:rsidTr="00C94306">
        <w:tc>
          <w:tcPr>
            <w:tcW w:w="3261" w:type="dxa"/>
          </w:tcPr>
          <w:p w:rsidR="00D347EF" w:rsidRDefault="00696251" w:rsidP="00C94306">
            <w:pPr>
              <w:rPr>
                <w:lang w:eastAsia="zh-CN"/>
              </w:rPr>
            </w:pPr>
            <w:proofErr w:type="spellStart"/>
            <w:r>
              <w:rPr>
                <w:lang w:eastAsia="zh-CN"/>
              </w:rPr>
              <w:t>Metionin</w:t>
            </w:r>
            <w:proofErr w:type="spellEnd"/>
            <w:r>
              <w:rPr>
                <w:lang w:eastAsia="zh-CN"/>
              </w:rPr>
              <w:t>, %</w:t>
            </w:r>
            <w:r w:rsidR="00D347EF">
              <w:rPr>
                <w:lang w:eastAsia="zh-CN"/>
              </w:rPr>
              <w:t xml:space="preserve"> en az</w:t>
            </w:r>
          </w:p>
        </w:tc>
        <w:tc>
          <w:tcPr>
            <w:tcW w:w="1275" w:type="dxa"/>
          </w:tcPr>
          <w:p w:rsidR="00D347EF" w:rsidRDefault="000E7913" w:rsidP="00C94306">
            <w:pPr>
              <w:jc w:val="center"/>
              <w:rPr>
                <w:lang w:eastAsia="zh-CN"/>
              </w:rPr>
            </w:pPr>
            <w:r>
              <w:rPr>
                <w:lang w:eastAsia="zh-CN"/>
              </w:rPr>
              <w:t>0,28</w:t>
            </w:r>
          </w:p>
        </w:tc>
        <w:tc>
          <w:tcPr>
            <w:tcW w:w="1276" w:type="dxa"/>
          </w:tcPr>
          <w:p w:rsidR="00D347EF" w:rsidRPr="00BB7401" w:rsidRDefault="000E7913" w:rsidP="00C94306">
            <w:pPr>
              <w:jc w:val="center"/>
              <w:rPr>
                <w:lang w:eastAsia="zh-CN"/>
              </w:rPr>
            </w:pPr>
            <w:r>
              <w:rPr>
                <w:lang w:eastAsia="zh-CN"/>
              </w:rPr>
              <w:t>0,24</w:t>
            </w:r>
          </w:p>
        </w:tc>
        <w:tc>
          <w:tcPr>
            <w:tcW w:w="1276" w:type="dxa"/>
          </w:tcPr>
          <w:p w:rsidR="00D347EF" w:rsidRPr="00BB7401" w:rsidRDefault="000E7913" w:rsidP="00C94306">
            <w:pPr>
              <w:jc w:val="center"/>
              <w:rPr>
                <w:lang w:eastAsia="zh-CN"/>
              </w:rPr>
            </w:pPr>
            <w:r>
              <w:rPr>
                <w:lang w:eastAsia="zh-CN"/>
              </w:rPr>
              <w:t>0,19</w:t>
            </w:r>
          </w:p>
        </w:tc>
        <w:tc>
          <w:tcPr>
            <w:tcW w:w="1417" w:type="dxa"/>
          </w:tcPr>
          <w:p w:rsidR="00D347EF" w:rsidRPr="00BB7401" w:rsidRDefault="000E7913" w:rsidP="00C94306">
            <w:pPr>
              <w:jc w:val="center"/>
              <w:rPr>
                <w:lang w:eastAsia="zh-CN"/>
              </w:rPr>
            </w:pPr>
            <w:r>
              <w:rPr>
                <w:lang w:eastAsia="zh-CN"/>
              </w:rPr>
              <w:t>0,16</w:t>
            </w:r>
          </w:p>
        </w:tc>
      </w:tr>
      <w:tr w:rsidR="00D347EF" w:rsidRPr="004F67B4" w:rsidTr="00C94306">
        <w:tc>
          <w:tcPr>
            <w:tcW w:w="3261" w:type="dxa"/>
          </w:tcPr>
          <w:p w:rsidR="00D347EF" w:rsidRDefault="00696251" w:rsidP="00C94306">
            <w:pPr>
              <w:rPr>
                <w:lang w:eastAsia="zh-CN"/>
              </w:rPr>
            </w:pPr>
            <w:proofErr w:type="spellStart"/>
            <w:r>
              <w:rPr>
                <w:lang w:eastAsia="zh-CN"/>
              </w:rPr>
              <w:t>Metionin</w:t>
            </w:r>
            <w:proofErr w:type="spellEnd"/>
            <w:r>
              <w:rPr>
                <w:lang w:eastAsia="zh-CN"/>
              </w:rPr>
              <w:t xml:space="preserve"> + Sistin, %</w:t>
            </w:r>
            <w:r w:rsidR="00D347EF">
              <w:rPr>
                <w:lang w:eastAsia="zh-CN"/>
              </w:rPr>
              <w:t xml:space="preserve"> en az</w:t>
            </w:r>
          </w:p>
        </w:tc>
        <w:tc>
          <w:tcPr>
            <w:tcW w:w="1275" w:type="dxa"/>
          </w:tcPr>
          <w:p w:rsidR="00D347EF" w:rsidRDefault="000E7913" w:rsidP="00C94306">
            <w:pPr>
              <w:jc w:val="center"/>
              <w:rPr>
                <w:lang w:eastAsia="zh-CN"/>
              </w:rPr>
            </w:pPr>
            <w:r>
              <w:rPr>
                <w:lang w:eastAsia="zh-CN"/>
              </w:rPr>
              <w:t>0,56</w:t>
            </w:r>
          </w:p>
        </w:tc>
        <w:tc>
          <w:tcPr>
            <w:tcW w:w="1276" w:type="dxa"/>
          </w:tcPr>
          <w:p w:rsidR="00D347EF" w:rsidRPr="00BB7401" w:rsidRDefault="000E7913" w:rsidP="00C94306">
            <w:pPr>
              <w:jc w:val="center"/>
              <w:rPr>
                <w:lang w:eastAsia="zh-CN"/>
              </w:rPr>
            </w:pPr>
            <w:r>
              <w:rPr>
                <w:lang w:eastAsia="zh-CN"/>
              </w:rPr>
              <w:t>0,48</w:t>
            </w:r>
          </w:p>
        </w:tc>
        <w:tc>
          <w:tcPr>
            <w:tcW w:w="1276" w:type="dxa"/>
          </w:tcPr>
          <w:p w:rsidR="00D347EF" w:rsidRPr="00BB7401" w:rsidRDefault="000E7913" w:rsidP="00C94306">
            <w:pPr>
              <w:jc w:val="center"/>
              <w:rPr>
                <w:lang w:eastAsia="zh-CN"/>
              </w:rPr>
            </w:pPr>
            <w:r>
              <w:rPr>
                <w:lang w:eastAsia="zh-CN"/>
              </w:rPr>
              <w:t>0,45</w:t>
            </w:r>
          </w:p>
        </w:tc>
        <w:tc>
          <w:tcPr>
            <w:tcW w:w="1417" w:type="dxa"/>
          </w:tcPr>
          <w:p w:rsidR="00D347EF" w:rsidRPr="00BB7401" w:rsidRDefault="000E7913" w:rsidP="00C94306">
            <w:pPr>
              <w:jc w:val="center"/>
              <w:rPr>
                <w:lang w:eastAsia="zh-CN"/>
              </w:rPr>
            </w:pPr>
            <w:r>
              <w:rPr>
                <w:lang w:eastAsia="zh-CN"/>
              </w:rPr>
              <w:t>0,40</w:t>
            </w:r>
          </w:p>
        </w:tc>
      </w:tr>
      <w:tr w:rsidR="00D347EF" w:rsidRPr="004F67B4" w:rsidTr="00C94306">
        <w:tc>
          <w:tcPr>
            <w:tcW w:w="3261" w:type="dxa"/>
          </w:tcPr>
          <w:p w:rsidR="00D347EF" w:rsidRPr="00BB7401" w:rsidRDefault="00D347EF" w:rsidP="00C94306">
            <w:pPr>
              <w:rPr>
                <w:lang w:eastAsia="zh-CN"/>
              </w:rPr>
            </w:pPr>
            <w:r w:rsidRPr="00BB7401">
              <w:rPr>
                <w:lang w:eastAsia="zh-CN"/>
              </w:rPr>
              <w:t>Sodyum, %</w:t>
            </w:r>
            <w:r w:rsidR="00525CB3">
              <w:rPr>
                <w:lang w:eastAsia="zh-CN"/>
              </w:rPr>
              <w:t>, en az</w:t>
            </w:r>
            <w:r w:rsidRPr="00BB7401">
              <w:rPr>
                <w:lang w:eastAsia="zh-CN"/>
              </w:rPr>
              <w:t xml:space="preserve"> </w:t>
            </w:r>
          </w:p>
        </w:tc>
        <w:tc>
          <w:tcPr>
            <w:tcW w:w="1275" w:type="dxa"/>
          </w:tcPr>
          <w:p w:rsidR="00D347EF" w:rsidRPr="00BB7401" w:rsidRDefault="00525CB3" w:rsidP="00C94306">
            <w:pPr>
              <w:jc w:val="center"/>
              <w:rPr>
                <w:lang w:eastAsia="zh-CN"/>
              </w:rPr>
            </w:pPr>
            <w:r>
              <w:rPr>
                <w:lang w:eastAsia="zh-CN"/>
              </w:rPr>
              <w:t>3,0</w:t>
            </w:r>
          </w:p>
        </w:tc>
        <w:tc>
          <w:tcPr>
            <w:tcW w:w="1276" w:type="dxa"/>
          </w:tcPr>
          <w:p w:rsidR="00D347EF" w:rsidRPr="00BB7401" w:rsidRDefault="00525CB3" w:rsidP="00C94306">
            <w:pPr>
              <w:jc w:val="center"/>
              <w:rPr>
                <w:lang w:eastAsia="zh-CN"/>
              </w:rPr>
            </w:pPr>
            <w:r>
              <w:rPr>
                <w:lang w:eastAsia="zh-CN"/>
              </w:rPr>
              <w:t>1,5</w:t>
            </w:r>
          </w:p>
        </w:tc>
        <w:tc>
          <w:tcPr>
            <w:tcW w:w="1276" w:type="dxa"/>
          </w:tcPr>
          <w:p w:rsidR="00D347EF" w:rsidRDefault="00525CB3" w:rsidP="00C94306">
            <w:pPr>
              <w:jc w:val="center"/>
              <w:rPr>
                <w:lang w:eastAsia="zh-CN"/>
              </w:rPr>
            </w:pPr>
            <w:r>
              <w:rPr>
                <w:lang w:eastAsia="zh-CN"/>
              </w:rPr>
              <w:t>3,0</w:t>
            </w:r>
          </w:p>
        </w:tc>
        <w:tc>
          <w:tcPr>
            <w:tcW w:w="1417" w:type="dxa"/>
          </w:tcPr>
          <w:p w:rsidR="00D347EF" w:rsidRDefault="00525CB3" w:rsidP="00C94306">
            <w:pPr>
              <w:jc w:val="center"/>
              <w:rPr>
                <w:lang w:eastAsia="zh-CN"/>
              </w:rPr>
            </w:pPr>
            <w:r>
              <w:rPr>
                <w:lang w:eastAsia="zh-CN"/>
              </w:rPr>
              <w:t>1,5</w:t>
            </w:r>
          </w:p>
        </w:tc>
      </w:tr>
      <w:tr w:rsidR="00525CB3" w:rsidRPr="004F67B4" w:rsidTr="00C94306">
        <w:tc>
          <w:tcPr>
            <w:tcW w:w="3261" w:type="dxa"/>
          </w:tcPr>
          <w:p w:rsidR="00525CB3" w:rsidRPr="00BB7401" w:rsidRDefault="00525CB3" w:rsidP="00C94306">
            <w:pPr>
              <w:rPr>
                <w:lang w:eastAsia="zh-CN"/>
              </w:rPr>
            </w:pPr>
            <w:r w:rsidRPr="000A701A">
              <w:rPr>
                <w:lang w:eastAsia="zh-CN"/>
              </w:rPr>
              <w:t xml:space="preserve">Kalsiyum, % </w:t>
            </w:r>
            <w:r w:rsidR="00696251">
              <w:rPr>
                <w:lang w:eastAsia="zh-CN"/>
              </w:rPr>
              <w:t>en az</w:t>
            </w:r>
          </w:p>
        </w:tc>
        <w:tc>
          <w:tcPr>
            <w:tcW w:w="1275" w:type="dxa"/>
          </w:tcPr>
          <w:p w:rsidR="00525CB3" w:rsidRPr="00BB7401" w:rsidRDefault="00525CB3" w:rsidP="00C94306">
            <w:pPr>
              <w:jc w:val="center"/>
              <w:rPr>
                <w:lang w:eastAsia="zh-CN"/>
              </w:rPr>
            </w:pPr>
            <w:r>
              <w:rPr>
                <w:lang w:eastAsia="zh-CN"/>
              </w:rPr>
              <w:t>3,0</w:t>
            </w:r>
          </w:p>
        </w:tc>
        <w:tc>
          <w:tcPr>
            <w:tcW w:w="1276" w:type="dxa"/>
          </w:tcPr>
          <w:p w:rsidR="00525CB3" w:rsidRPr="00BB7401" w:rsidRDefault="00525CB3" w:rsidP="00C94306">
            <w:pPr>
              <w:jc w:val="center"/>
              <w:rPr>
                <w:lang w:eastAsia="zh-CN"/>
              </w:rPr>
            </w:pPr>
            <w:r>
              <w:rPr>
                <w:lang w:eastAsia="zh-CN"/>
              </w:rPr>
              <w:t>1,5</w:t>
            </w:r>
          </w:p>
        </w:tc>
        <w:tc>
          <w:tcPr>
            <w:tcW w:w="1276" w:type="dxa"/>
          </w:tcPr>
          <w:p w:rsidR="00525CB3" w:rsidRPr="009A77A4" w:rsidRDefault="00525CB3" w:rsidP="00C94306">
            <w:pPr>
              <w:jc w:val="center"/>
              <w:rPr>
                <w:lang w:eastAsia="zh-CN"/>
              </w:rPr>
            </w:pPr>
            <w:r>
              <w:rPr>
                <w:lang w:eastAsia="zh-CN"/>
              </w:rPr>
              <w:t>3,0</w:t>
            </w:r>
          </w:p>
        </w:tc>
        <w:tc>
          <w:tcPr>
            <w:tcW w:w="1417" w:type="dxa"/>
          </w:tcPr>
          <w:p w:rsidR="00525CB3" w:rsidRPr="009A77A4" w:rsidRDefault="00525CB3" w:rsidP="00C94306">
            <w:pPr>
              <w:jc w:val="center"/>
              <w:rPr>
                <w:lang w:eastAsia="zh-CN"/>
              </w:rPr>
            </w:pPr>
            <w:r>
              <w:rPr>
                <w:lang w:eastAsia="zh-CN"/>
              </w:rPr>
              <w:t>1,5</w:t>
            </w:r>
          </w:p>
        </w:tc>
      </w:tr>
      <w:tr w:rsidR="00525CB3" w:rsidRPr="004F67B4" w:rsidTr="00C94306">
        <w:tc>
          <w:tcPr>
            <w:tcW w:w="3261" w:type="dxa"/>
          </w:tcPr>
          <w:p w:rsidR="00525CB3" w:rsidRPr="00BB7401" w:rsidRDefault="00525CB3" w:rsidP="00C94306">
            <w:pPr>
              <w:rPr>
                <w:lang w:eastAsia="zh-CN"/>
              </w:rPr>
            </w:pPr>
            <w:proofErr w:type="spellStart"/>
            <w:r w:rsidRPr="00BB7401">
              <w:rPr>
                <w:lang w:eastAsia="zh-CN"/>
              </w:rPr>
              <w:t>NaCl</w:t>
            </w:r>
            <w:proofErr w:type="spellEnd"/>
            <w:r w:rsidRPr="00BB7401">
              <w:rPr>
                <w:lang w:eastAsia="zh-CN"/>
              </w:rPr>
              <w:t>, %</w:t>
            </w:r>
            <w:r>
              <w:rPr>
                <w:lang w:eastAsia="zh-CN"/>
              </w:rPr>
              <w:t>,</w:t>
            </w:r>
            <w:r w:rsidRPr="00BB7401">
              <w:rPr>
                <w:lang w:eastAsia="zh-CN"/>
              </w:rPr>
              <w:t xml:space="preserve"> en</w:t>
            </w:r>
            <w:r>
              <w:rPr>
                <w:lang w:eastAsia="zh-CN"/>
              </w:rPr>
              <w:t xml:space="preserve"> az</w:t>
            </w:r>
            <w:r w:rsidRPr="00BB7401">
              <w:rPr>
                <w:lang w:eastAsia="zh-CN"/>
              </w:rPr>
              <w:t xml:space="preserve">  </w:t>
            </w:r>
          </w:p>
        </w:tc>
        <w:tc>
          <w:tcPr>
            <w:tcW w:w="1275" w:type="dxa"/>
          </w:tcPr>
          <w:p w:rsidR="00525CB3" w:rsidRPr="00BB7401" w:rsidRDefault="00525CB3" w:rsidP="00C94306">
            <w:pPr>
              <w:jc w:val="center"/>
              <w:rPr>
                <w:lang w:eastAsia="zh-CN"/>
              </w:rPr>
            </w:pPr>
            <w:r>
              <w:rPr>
                <w:lang w:eastAsia="zh-CN"/>
              </w:rPr>
              <w:t>0,35</w:t>
            </w:r>
          </w:p>
        </w:tc>
        <w:tc>
          <w:tcPr>
            <w:tcW w:w="1276" w:type="dxa"/>
          </w:tcPr>
          <w:p w:rsidR="00525CB3" w:rsidRPr="00BB7401" w:rsidRDefault="00525CB3" w:rsidP="00C94306">
            <w:pPr>
              <w:jc w:val="center"/>
              <w:rPr>
                <w:lang w:eastAsia="zh-CN"/>
              </w:rPr>
            </w:pPr>
            <w:r>
              <w:rPr>
                <w:lang w:eastAsia="zh-CN"/>
              </w:rPr>
              <w:t>0,35</w:t>
            </w:r>
          </w:p>
        </w:tc>
        <w:tc>
          <w:tcPr>
            <w:tcW w:w="1276" w:type="dxa"/>
          </w:tcPr>
          <w:p w:rsidR="00525CB3" w:rsidRPr="009078AA" w:rsidRDefault="00525CB3" w:rsidP="00C94306">
            <w:pPr>
              <w:jc w:val="center"/>
              <w:rPr>
                <w:lang w:eastAsia="zh-CN"/>
              </w:rPr>
            </w:pPr>
            <w:r>
              <w:rPr>
                <w:lang w:eastAsia="zh-CN"/>
              </w:rPr>
              <w:t>0,35</w:t>
            </w:r>
          </w:p>
        </w:tc>
        <w:tc>
          <w:tcPr>
            <w:tcW w:w="1417" w:type="dxa"/>
          </w:tcPr>
          <w:p w:rsidR="00525CB3" w:rsidRPr="009078AA" w:rsidRDefault="00525CB3" w:rsidP="00C94306">
            <w:pPr>
              <w:jc w:val="center"/>
              <w:rPr>
                <w:lang w:eastAsia="zh-CN"/>
              </w:rPr>
            </w:pPr>
            <w:r>
              <w:rPr>
                <w:lang w:eastAsia="zh-CN"/>
              </w:rPr>
              <w:t>0,35</w:t>
            </w:r>
          </w:p>
        </w:tc>
      </w:tr>
      <w:tr w:rsidR="00525CB3" w:rsidRPr="004F67B4" w:rsidTr="00C94306">
        <w:tc>
          <w:tcPr>
            <w:tcW w:w="3261" w:type="dxa"/>
          </w:tcPr>
          <w:p w:rsidR="00525CB3" w:rsidRPr="00BB7401" w:rsidRDefault="00525CB3" w:rsidP="00C94306">
            <w:pPr>
              <w:rPr>
                <w:lang w:eastAsia="zh-CN"/>
              </w:rPr>
            </w:pPr>
            <w:r w:rsidRPr="00BB7401">
              <w:rPr>
                <w:lang w:eastAsia="zh-CN"/>
              </w:rPr>
              <w:t>Fosfor, %</w:t>
            </w:r>
            <w:r w:rsidRPr="000A701A">
              <w:rPr>
                <w:lang w:eastAsia="zh-CN"/>
              </w:rPr>
              <w:t xml:space="preserve"> en </w:t>
            </w:r>
            <w:r>
              <w:rPr>
                <w:lang w:eastAsia="zh-CN"/>
              </w:rPr>
              <w:t>az</w:t>
            </w:r>
          </w:p>
        </w:tc>
        <w:tc>
          <w:tcPr>
            <w:tcW w:w="1275" w:type="dxa"/>
          </w:tcPr>
          <w:p w:rsidR="00525CB3" w:rsidRPr="00BB7401" w:rsidRDefault="00525CB3" w:rsidP="00C94306">
            <w:pPr>
              <w:jc w:val="center"/>
              <w:rPr>
                <w:lang w:eastAsia="zh-CN"/>
              </w:rPr>
            </w:pPr>
            <w:r>
              <w:rPr>
                <w:lang w:eastAsia="zh-CN"/>
              </w:rPr>
              <w:t>0,65</w:t>
            </w:r>
          </w:p>
        </w:tc>
        <w:tc>
          <w:tcPr>
            <w:tcW w:w="1276" w:type="dxa"/>
          </w:tcPr>
          <w:p w:rsidR="00525CB3" w:rsidRPr="00BB7401" w:rsidRDefault="00525CB3" w:rsidP="00C94306">
            <w:pPr>
              <w:jc w:val="center"/>
              <w:rPr>
                <w:lang w:eastAsia="zh-CN"/>
              </w:rPr>
            </w:pPr>
            <w:r>
              <w:rPr>
                <w:lang w:eastAsia="zh-CN"/>
              </w:rPr>
              <w:t>0,60</w:t>
            </w:r>
          </w:p>
        </w:tc>
        <w:tc>
          <w:tcPr>
            <w:tcW w:w="1276" w:type="dxa"/>
          </w:tcPr>
          <w:p w:rsidR="00525CB3" w:rsidRDefault="00525CB3" w:rsidP="00C94306">
            <w:pPr>
              <w:jc w:val="center"/>
              <w:rPr>
                <w:lang w:eastAsia="zh-CN"/>
              </w:rPr>
            </w:pPr>
            <w:r>
              <w:rPr>
                <w:lang w:eastAsia="zh-CN"/>
              </w:rPr>
              <w:t>0,65</w:t>
            </w:r>
          </w:p>
        </w:tc>
        <w:tc>
          <w:tcPr>
            <w:tcW w:w="1417" w:type="dxa"/>
          </w:tcPr>
          <w:p w:rsidR="00525CB3" w:rsidRDefault="00525CB3" w:rsidP="00C94306">
            <w:pPr>
              <w:jc w:val="center"/>
              <w:rPr>
                <w:lang w:eastAsia="zh-CN"/>
              </w:rPr>
            </w:pPr>
            <w:r>
              <w:rPr>
                <w:lang w:eastAsia="zh-CN"/>
              </w:rPr>
              <w:t>0,60</w:t>
            </w:r>
          </w:p>
        </w:tc>
      </w:tr>
      <w:tr w:rsidR="00525CB3" w:rsidRPr="004F67B4" w:rsidTr="00C94306">
        <w:tc>
          <w:tcPr>
            <w:tcW w:w="3261" w:type="dxa"/>
          </w:tcPr>
          <w:p w:rsidR="00525CB3" w:rsidRPr="00BB7401" w:rsidRDefault="00525CB3" w:rsidP="00C94306">
            <w:pPr>
              <w:rPr>
                <w:lang w:eastAsia="zh-CN"/>
              </w:rPr>
            </w:pPr>
            <w:r w:rsidRPr="00BB7401">
              <w:rPr>
                <w:lang w:eastAsia="zh-CN"/>
              </w:rPr>
              <w:t>Mangan, mg/</w:t>
            </w:r>
            <w:r w:rsidRPr="00960B4A">
              <w:rPr>
                <w:lang w:eastAsia="zh-CN"/>
              </w:rPr>
              <w:t>kg</w:t>
            </w:r>
            <w:r>
              <w:rPr>
                <w:lang w:eastAsia="zh-CN"/>
              </w:rPr>
              <w:t>,</w:t>
            </w:r>
            <w:r w:rsidRPr="00960B4A">
              <w:rPr>
                <w:lang w:eastAsia="zh-CN"/>
              </w:rPr>
              <w:t xml:space="preserve"> en</w:t>
            </w:r>
            <w:r w:rsidRPr="00BB7401">
              <w:rPr>
                <w:lang w:eastAsia="zh-CN"/>
              </w:rPr>
              <w:t xml:space="preserve"> az</w:t>
            </w:r>
          </w:p>
        </w:tc>
        <w:tc>
          <w:tcPr>
            <w:tcW w:w="1275" w:type="dxa"/>
          </w:tcPr>
          <w:p w:rsidR="00525CB3" w:rsidRPr="00BB7401" w:rsidRDefault="00525CB3" w:rsidP="00C94306">
            <w:pPr>
              <w:jc w:val="center"/>
              <w:rPr>
                <w:lang w:eastAsia="zh-CN"/>
              </w:rPr>
            </w:pPr>
            <w:r>
              <w:rPr>
                <w:lang w:eastAsia="zh-CN"/>
              </w:rPr>
              <w:t>0,70</w:t>
            </w:r>
          </w:p>
        </w:tc>
        <w:tc>
          <w:tcPr>
            <w:tcW w:w="1276" w:type="dxa"/>
          </w:tcPr>
          <w:p w:rsidR="00525CB3" w:rsidRPr="00BB7401" w:rsidRDefault="00525CB3" w:rsidP="00C94306">
            <w:pPr>
              <w:jc w:val="center"/>
              <w:rPr>
                <w:lang w:eastAsia="zh-CN"/>
              </w:rPr>
            </w:pPr>
            <w:r>
              <w:rPr>
                <w:lang w:eastAsia="zh-CN"/>
              </w:rPr>
              <w:t>0,60</w:t>
            </w:r>
          </w:p>
        </w:tc>
        <w:tc>
          <w:tcPr>
            <w:tcW w:w="1276" w:type="dxa"/>
          </w:tcPr>
          <w:p w:rsidR="00525CB3" w:rsidRDefault="00525CB3" w:rsidP="00C94306">
            <w:pPr>
              <w:jc w:val="center"/>
              <w:rPr>
                <w:lang w:eastAsia="zh-CN"/>
              </w:rPr>
            </w:pPr>
            <w:r>
              <w:rPr>
                <w:lang w:eastAsia="zh-CN"/>
              </w:rPr>
              <w:t>0,70</w:t>
            </w:r>
          </w:p>
        </w:tc>
        <w:tc>
          <w:tcPr>
            <w:tcW w:w="1417" w:type="dxa"/>
          </w:tcPr>
          <w:p w:rsidR="00525CB3" w:rsidRDefault="00525CB3" w:rsidP="00C94306">
            <w:pPr>
              <w:jc w:val="center"/>
              <w:rPr>
                <w:lang w:eastAsia="zh-CN"/>
              </w:rPr>
            </w:pPr>
            <w:r>
              <w:rPr>
                <w:lang w:eastAsia="zh-CN"/>
              </w:rPr>
              <w:t>0,60</w:t>
            </w:r>
          </w:p>
        </w:tc>
      </w:tr>
      <w:tr w:rsidR="00525CB3" w:rsidRPr="004F67B4" w:rsidTr="00C94306">
        <w:tc>
          <w:tcPr>
            <w:tcW w:w="3261" w:type="dxa"/>
          </w:tcPr>
          <w:p w:rsidR="00525CB3" w:rsidRPr="00BB7401" w:rsidRDefault="00525CB3" w:rsidP="00C94306">
            <w:pPr>
              <w:rPr>
                <w:lang w:eastAsia="zh-CN"/>
              </w:rPr>
            </w:pPr>
            <w:r w:rsidRPr="00BB7401">
              <w:rPr>
                <w:lang w:eastAsia="zh-CN"/>
              </w:rPr>
              <w:t>Çinko, mg/</w:t>
            </w:r>
            <w:r w:rsidRPr="00960B4A">
              <w:rPr>
                <w:lang w:eastAsia="zh-CN"/>
              </w:rPr>
              <w:t>kg en</w:t>
            </w:r>
            <w:r w:rsidRPr="00BB7401">
              <w:rPr>
                <w:lang w:eastAsia="zh-CN"/>
              </w:rPr>
              <w:t xml:space="preserve"> az</w:t>
            </w:r>
          </w:p>
        </w:tc>
        <w:tc>
          <w:tcPr>
            <w:tcW w:w="1275" w:type="dxa"/>
          </w:tcPr>
          <w:p w:rsidR="00525CB3" w:rsidRPr="00BB7401" w:rsidRDefault="00525CB3" w:rsidP="00C94306">
            <w:pPr>
              <w:jc w:val="center"/>
              <w:rPr>
                <w:lang w:eastAsia="zh-CN"/>
              </w:rPr>
            </w:pPr>
            <w:r>
              <w:rPr>
                <w:lang w:eastAsia="zh-CN"/>
              </w:rPr>
              <w:t>0,50</w:t>
            </w:r>
          </w:p>
        </w:tc>
        <w:tc>
          <w:tcPr>
            <w:tcW w:w="1276" w:type="dxa"/>
          </w:tcPr>
          <w:p w:rsidR="00525CB3" w:rsidRPr="00BB7401" w:rsidRDefault="00525CB3" w:rsidP="00C94306">
            <w:pPr>
              <w:jc w:val="center"/>
              <w:rPr>
                <w:lang w:eastAsia="zh-CN"/>
              </w:rPr>
            </w:pPr>
            <w:r>
              <w:rPr>
                <w:lang w:eastAsia="zh-CN"/>
              </w:rPr>
              <w:t>0,40</w:t>
            </w:r>
          </w:p>
        </w:tc>
        <w:tc>
          <w:tcPr>
            <w:tcW w:w="1276" w:type="dxa"/>
          </w:tcPr>
          <w:p w:rsidR="00525CB3" w:rsidRPr="009078AA" w:rsidRDefault="00525CB3" w:rsidP="00C94306">
            <w:pPr>
              <w:jc w:val="center"/>
              <w:rPr>
                <w:lang w:eastAsia="zh-CN"/>
              </w:rPr>
            </w:pPr>
            <w:r>
              <w:rPr>
                <w:lang w:eastAsia="zh-CN"/>
              </w:rPr>
              <w:t>0,50</w:t>
            </w:r>
          </w:p>
        </w:tc>
        <w:tc>
          <w:tcPr>
            <w:tcW w:w="1417" w:type="dxa"/>
          </w:tcPr>
          <w:p w:rsidR="00525CB3" w:rsidRPr="009078AA" w:rsidRDefault="00525CB3" w:rsidP="00C94306">
            <w:pPr>
              <w:jc w:val="center"/>
              <w:rPr>
                <w:lang w:eastAsia="zh-CN"/>
              </w:rPr>
            </w:pPr>
            <w:r>
              <w:rPr>
                <w:lang w:eastAsia="zh-CN"/>
              </w:rPr>
              <w:t>0,40</w:t>
            </w:r>
          </w:p>
        </w:tc>
      </w:tr>
      <w:tr w:rsidR="00525CB3" w:rsidRPr="004F67B4" w:rsidTr="00C94306">
        <w:tc>
          <w:tcPr>
            <w:tcW w:w="3261" w:type="dxa"/>
          </w:tcPr>
          <w:p w:rsidR="00525CB3" w:rsidRPr="00BB7401" w:rsidRDefault="00525CB3" w:rsidP="00C94306">
            <w:pPr>
              <w:rPr>
                <w:lang w:eastAsia="zh-CN"/>
              </w:rPr>
            </w:pPr>
            <w:r w:rsidRPr="00960B4A">
              <w:rPr>
                <w:lang w:eastAsia="zh-CN"/>
              </w:rPr>
              <w:t>A vitamin</w:t>
            </w:r>
            <w:r w:rsidRPr="00BB7401">
              <w:rPr>
                <w:lang w:eastAsia="zh-CN"/>
              </w:rPr>
              <w:t>, IU/</w:t>
            </w:r>
            <w:r w:rsidRPr="00960B4A">
              <w:rPr>
                <w:lang w:eastAsia="zh-CN"/>
              </w:rPr>
              <w:t>kg</w:t>
            </w:r>
            <w:r>
              <w:rPr>
                <w:lang w:eastAsia="zh-CN"/>
              </w:rPr>
              <w:t>,</w:t>
            </w:r>
            <w:r w:rsidRPr="00960B4A">
              <w:rPr>
                <w:lang w:eastAsia="zh-CN"/>
              </w:rPr>
              <w:t xml:space="preserve"> en</w:t>
            </w:r>
            <w:r w:rsidRPr="00BB7401">
              <w:rPr>
                <w:lang w:eastAsia="zh-CN"/>
              </w:rPr>
              <w:t xml:space="preserve"> az</w:t>
            </w:r>
          </w:p>
        </w:tc>
        <w:tc>
          <w:tcPr>
            <w:tcW w:w="1275" w:type="dxa"/>
          </w:tcPr>
          <w:p w:rsidR="00525CB3" w:rsidRPr="00BB7401" w:rsidRDefault="00525CB3" w:rsidP="00C94306">
            <w:pPr>
              <w:jc w:val="center"/>
              <w:rPr>
                <w:lang w:eastAsia="zh-CN"/>
              </w:rPr>
            </w:pPr>
            <w:r>
              <w:rPr>
                <w:lang w:eastAsia="zh-CN"/>
              </w:rPr>
              <w:t>5000</w:t>
            </w:r>
          </w:p>
        </w:tc>
        <w:tc>
          <w:tcPr>
            <w:tcW w:w="1276" w:type="dxa"/>
          </w:tcPr>
          <w:p w:rsidR="00525CB3" w:rsidRPr="00BB7401" w:rsidRDefault="00525CB3" w:rsidP="00C94306">
            <w:pPr>
              <w:jc w:val="center"/>
              <w:rPr>
                <w:lang w:eastAsia="zh-CN"/>
              </w:rPr>
            </w:pPr>
            <w:r>
              <w:rPr>
                <w:lang w:eastAsia="zh-CN"/>
              </w:rPr>
              <w:t>5000</w:t>
            </w:r>
          </w:p>
        </w:tc>
        <w:tc>
          <w:tcPr>
            <w:tcW w:w="1276" w:type="dxa"/>
          </w:tcPr>
          <w:p w:rsidR="00525CB3" w:rsidRPr="00960B4A" w:rsidRDefault="00525CB3" w:rsidP="00C94306">
            <w:pPr>
              <w:jc w:val="center"/>
              <w:rPr>
                <w:lang w:eastAsia="zh-CN"/>
              </w:rPr>
            </w:pPr>
            <w:r>
              <w:rPr>
                <w:lang w:eastAsia="zh-CN"/>
              </w:rPr>
              <w:t>5000</w:t>
            </w:r>
          </w:p>
        </w:tc>
        <w:tc>
          <w:tcPr>
            <w:tcW w:w="1417" w:type="dxa"/>
          </w:tcPr>
          <w:p w:rsidR="00525CB3" w:rsidRPr="00960B4A" w:rsidRDefault="00525CB3" w:rsidP="00C94306">
            <w:pPr>
              <w:jc w:val="center"/>
              <w:rPr>
                <w:lang w:eastAsia="zh-CN"/>
              </w:rPr>
            </w:pPr>
            <w:r>
              <w:rPr>
                <w:lang w:eastAsia="zh-CN"/>
              </w:rPr>
              <w:t>5000</w:t>
            </w:r>
          </w:p>
        </w:tc>
      </w:tr>
      <w:tr w:rsidR="00525CB3" w:rsidRPr="004F67B4" w:rsidTr="00C94306">
        <w:tc>
          <w:tcPr>
            <w:tcW w:w="3261" w:type="dxa"/>
          </w:tcPr>
          <w:p w:rsidR="00525CB3" w:rsidRPr="00BB7401" w:rsidRDefault="00525CB3" w:rsidP="00C94306">
            <w:pPr>
              <w:rPr>
                <w:lang w:eastAsia="zh-CN"/>
              </w:rPr>
            </w:pPr>
            <w:r w:rsidRPr="00BB7401">
              <w:rPr>
                <w:lang w:eastAsia="zh-CN"/>
              </w:rPr>
              <w:t>B</w:t>
            </w:r>
            <w:r>
              <w:rPr>
                <w:vertAlign w:val="subscript"/>
                <w:lang w:eastAsia="zh-CN"/>
              </w:rPr>
              <w:t>2</w:t>
            </w:r>
            <w:r w:rsidRPr="00BB7401">
              <w:rPr>
                <w:vertAlign w:val="subscript"/>
                <w:lang w:eastAsia="zh-CN"/>
              </w:rPr>
              <w:t xml:space="preserve"> </w:t>
            </w:r>
            <w:r w:rsidRPr="00BB7401">
              <w:rPr>
                <w:lang w:eastAsia="zh-CN"/>
              </w:rPr>
              <w:t>vitamini,</w:t>
            </w:r>
            <w:r w:rsidRPr="00960B4A">
              <w:t xml:space="preserve"> </w:t>
            </w:r>
            <w:r w:rsidRPr="00BB7401">
              <w:rPr>
                <w:lang w:eastAsia="zh-CN"/>
              </w:rPr>
              <w:t>IU/kg</w:t>
            </w:r>
            <w:r>
              <w:rPr>
                <w:lang w:eastAsia="zh-CN"/>
              </w:rPr>
              <w:t>,</w:t>
            </w:r>
            <w:r w:rsidRPr="00BB7401">
              <w:rPr>
                <w:lang w:eastAsia="zh-CN"/>
              </w:rPr>
              <w:t xml:space="preserve"> en az</w:t>
            </w:r>
          </w:p>
        </w:tc>
        <w:tc>
          <w:tcPr>
            <w:tcW w:w="1275" w:type="dxa"/>
          </w:tcPr>
          <w:p w:rsidR="00525CB3" w:rsidRPr="00960B4A" w:rsidRDefault="00525CB3" w:rsidP="00C94306">
            <w:pPr>
              <w:jc w:val="center"/>
              <w:rPr>
                <w:lang w:eastAsia="zh-CN"/>
              </w:rPr>
            </w:pPr>
            <w:r>
              <w:rPr>
                <w:lang w:eastAsia="zh-CN"/>
              </w:rPr>
              <w:t>3</w:t>
            </w:r>
          </w:p>
        </w:tc>
        <w:tc>
          <w:tcPr>
            <w:tcW w:w="1276" w:type="dxa"/>
          </w:tcPr>
          <w:p w:rsidR="00525CB3" w:rsidRPr="00960B4A" w:rsidRDefault="00525CB3" w:rsidP="00C94306">
            <w:pPr>
              <w:jc w:val="center"/>
              <w:rPr>
                <w:lang w:eastAsia="zh-CN"/>
              </w:rPr>
            </w:pPr>
            <w:r>
              <w:rPr>
                <w:lang w:eastAsia="zh-CN"/>
              </w:rPr>
              <w:t>3</w:t>
            </w:r>
          </w:p>
        </w:tc>
        <w:tc>
          <w:tcPr>
            <w:tcW w:w="1276" w:type="dxa"/>
          </w:tcPr>
          <w:p w:rsidR="00525CB3" w:rsidRPr="00960B4A" w:rsidRDefault="00525CB3" w:rsidP="00C94306">
            <w:pPr>
              <w:jc w:val="center"/>
              <w:rPr>
                <w:lang w:eastAsia="zh-CN"/>
              </w:rPr>
            </w:pPr>
            <w:r>
              <w:rPr>
                <w:lang w:eastAsia="zh-CN"/>
              </w:rPr>
              <w:t>3</w:t>
            </w:r>
          </w:p>
        </w:tc>
        <w:tc>
          <w:tcPr>
            <w:tcW w:w="1417" w:type="dxa"/>
          </w:tcPr>
          <w:p w:rsidR="00525CB3" w:rsidRPr="00960B4A" w:rsidRDefault="00525CB3" w:rsidP="00C94306">
            <w:pPr>
              <w:jc w:val="center"/>
              <w:rPr>
                <w:lang w:eastAsia="zh-CN"/>
              </w:rPr>
            </w:pPr>
            <w:r>
              <w:rPr>
                <w:lang w:eastAsia="zh-CN"/>
              </w:rPr>
              <w:t>3</w:t>
            </w:r>
          </w:p>
        </w:tc>
      </w:tr>
      <w:tr w:rsidR="00525CB3" w:rsidRPr="004F67B4" w:rsidTr="00C94306">
        <w:tc>
          <w:tcPr>
            <w:tcW w:w="3261" w:type="dxa"/>
          </w:tcPr>
          <w:p w:rsidR="00525CB3" w:rsidRPr="00BB7401" w:rsidRDefault="00525CB3" w:rsidP="00C94306">
            <w:pPr>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275" w:type="dxa"/>
          </w:tcPr>
          <w:p w:rsidR="00525CB3" w:rsidRPr="00BB7401" w:rsidRDefault="00525CB3" w:rsidP="00C94306">
            <w:pPr>
              <w:jc w:val="center"/>
              <w:rPr>
                <w:lang w:eastAsia="zh-CN"/>
              </w:rPr>
            </w:pPr>
            <w:r>
              <w:rPr>
                <w:lang w:eastAsia="zh-CN"/>
              </w:rPr>
              <w:t>1000</w:t>
            </w:r>
          </w:p>
        </w:tc>
        <w:tc>
          <w:tcPr>
            <w:tcW w:w="1276" w:type="dxa"/>
          </w:tcPr>
          <w:p w:rsidR="00525CB3" w:rsidRPr="00BB7401" w:rsidRDefault="00525CB3" w:rsidP="00C94306">
            <w:pPr>
              <w:jc w:val="center"/>
              <w:rPr>
                <w:lang w:eastAsia="zh-CN"/>
              </w:rPr>
            </w:pPr>
            <w:r>
              <w:rPr>
                <w:lang w:eastAsia="zh-CN"/>
              </w:rPr>
              <w:t>1000</w:t>
            </w:r>
          </w:p>
        </w:tc>
        <w:tc>
          <w:tcPr>
            <w:tcW w:w="1276" w:type="dxa"/>
          </w:tcPr>
          <w:p w:rsidR="00525CB3" w:rsidRPr="00960B4A" w:rsidRDefault="00525CB3" w:rsidP="00C94306">
            <w:pPr>
              <w:jc w:val="center"/>
              <w:rPr>
                <w:lang w:eastAsia="zh-CN"/>
              </w:rPr>
            </w:pPr>
            <w:r>
              <w:rPr>
                <w:lang w:eastAsia="zh-CN"/>
              </w:rPr>
              <w:t>1000</w:t>
            </w:r>
          </w:p>
        </w:tc>
        <w:tc>
          <w:tcPr>
            <w:tcW w:w="1417" w:type="dxa"/>
          </w:tcPr>
          <w:p w:rsidR="00525CB3" w:rsidRPr="00960B4A" w:rsidRDefault="00525CB3" w:rsidP="00C94306">
            <w:pPr>
              <w:jc w:val="center"/>
              <w:rPr>
                <w:lang w:eastAsia="zh-CN"/>
              </w:rPr>
            </w:pPr>
            <w:r>
              <w:rPr>
                <w:lang w:eastAsia="zh-CN"/>
              </w:rPr>
              <w:t>1000</w:t>
            </w:r>
          </w:p>
        </w:tc>
      </w:tr>
      <w:tr w:rsidR="00525CB3" w:rsidRPr="004F67B4" w:rsidTr="00C94306">
        <w:tc>
          <w:tcPr>
            <w:tcW w:w="3261" w:type="dxa"/>
          </w:tcPr>
          <w:p w:rsidR="00525CB3" w:rsidRPr="00BB7401" w:rsidRDefault="00525CB3" w:rsidP="00C94306">
            <w:pPr>
              <w:rPr>
                <w:lang w:eastAsia="zh-CN"/>
              </w:rPr>
            </w:pPr>
            <w:r w:rsidRPr="00BB7401">
              <w:rPr>
                <w:lang w:eastAsia="zh-CN"/>
              </w:rPr>
              <w:t xml:space="preserve">E vitamini, </w:t>
            </w:r>
            <w:r w:rsidRPr="00960B4A">
              <w:rPr>
                <w:lang w:eastAsia="zh-CN"/>
              </w:rPr>
              <w:t>IU/kg</w:t>
            </w:r>
            <w:r>
              <w:rPr>
                <w:lang w:eastAsia="zh-CN"/>
              </w:rPr>
              <w:t>,</w:t>
            </w:r>
            <w:r w:rsidRPr="00960B4A">
              <w:rPr>
                <w:lang w:eastAsia="zh-CN"/>
              </w:rPr>
              <w:t xml:space="preserve"> en az</w:t>
            </w:r>
          </w:p>
        </w:tc>
        <w:tc>
          <w:tcPr>
            <w:tcW w:w="1275" w:type="dxa"/>
          </w:tcPr>
          <w:p w:rsidR="00525CB3" w:rsidRPr="00BB7401" w:rsidRDefault="00525CB3" w:rsidP="00C94306">
            <w:pPr>
              <w:jc w:val="center"/>
              <w:rPr>
                <w:lang w:eastAsia="zh-CN"/>
              </w:rPr>
            </w:pPr>
            <w:r>
              <w:rPr>
                <w:lang w:eastAsia="zh-CN"/>
              </w:rPr>
              <w:t>10</w:t>
            </w:r>
          </w:p>
        </w:tc>
        <w:tc>
          <w:tcPr>
            <w:tcW w:w="1276" w:type="dxa"/>
          </w:tcPr>
          <w:p w:rsidR="00525CB3" w:rsidRPr="00BB7401" w:rsidRDefault="00525CB3" w:rsidP="00C94306">
            <w:pPr>
              <w:jc w:val="center"/>
              <w:rPr>
                <w:lang w:eastAsia="zh-CN"/>
              </w:rPr>
            </w:pPr>
            <w:r>
              <w:rPr>
                <w:lang w:eastAsia="zh-CN"/>
              </w:rPr>
              <w:t>10</w:t>
            </w:r>
          </w:p>
        </w:tc>
        <w:tc>
          <w:tcPr>
            <w:tcW w:w="1276" w:type="dxa"/>
          </w:tcPr>
          <w:p w:rsidR="00525CB3" w:rsidRDefault="00525CB3" w:rsidP="00C94306">
            <w:pPr>
              <w:jc w:val="center"/>
              <w:rPr>
                <w:lang w:eastAsia="zh-CN"/>
              </w:rPr>
            </w:pPr>
            <w:r>
              <w:rPr>
                <w:lang w:eastAsia="zh-CN"/>
              </w:rPr>
              <w:t>10</w:t>
            </w:r>
          </w:p>
        </w:tc>
        <w:tc>
          <w:tcPr>
            <w:tcW w:w="1417" w:type="dxa"/>
          </w:tcPr>
          <w:p w:rsidR="00525CB3" w:rsidRDefault="00525CB3" w:rsidP="00C94306">
            <w:pPr>
              <w:jc w:val="center"/>
              <w:rPr>
                <w:lang w:eastAsia="zh-CN"/>
              </w:rPr>
            </w:pPr>
            <w:r>
              <w:rPr>
                <w:lang w:eastAsia="zh-CN"/>
              </w:rPr>
              <w:t>10</w:t>
            </w:r>
          </w:p>
        </w:tc>
      </w:tr>
      <w:tr w:rsidR="00525CB3" w:rsidRPr="004F67B4" w:rsidTr="00C94306">
        <w:tc>
          <w:tcPr>
            <w:tcW w:w="3261" w:type="dxa"/>
          </w:tcPr>
          <w:p w:rsidR="00525CB3" w:rsidRPr="00BB7401" w:rsidRDefault="00525CB3" w:rsidP="00C94306">
            <w:pPr>
              <w:rPr>
                <w:lang w:eastAsia="zh-CN"/>
              </w:rPr>
            </w:pPr>
            <w:proofErr w:type="spellStart"/>
            <w:r w:rsidRPr="00BB7401">
              <w:rPr>
                <w:lang w:eastAsia="zh-CN"/>
              </w:rPr>
              <w:t>Aflatoksin</w:t>
            </w:r>
            <w:proofErr w:type="spellEnd"/>
            <w:r w:rsidRPr="00BB7401">
              <w:rPr>
                <w:lang w:eastAsia="zh-CN"/>
              </w:rPr>
              <w:t>, mg/</w:t>
            </w:r>
            <w:proofErr w:type="gramStart"/>
            <w:r w:rsidRPr="009078AA">
              <w:rPr>
                <w:lang w:eastAsia="zh-CN"/>
              </w:rPr>
              <w:t xml:space="preserve">kg </w:t>
            </w:r>
            <w:r>
              <w:rPr>
                <w:lang w:eastAsia="zh-CN"/>
              </w:rPr>
              <w:t>,</w:t>
            </w:r>
            <w:r w:rsidRPr="009078AA">
              <w:rPr>
                <w:lang w:eastAsia="zh-CN"/>
              </w:rPr>
              <w:t>en</w:t>
            </w:r>
            <w:proofErr w:type="gramEnd"/>
            <w:r w:rsidRPr="00BB7401">
              <w:rPr>
                <w:lang w:eastAsia="zh-CN"/>
              </w:rPr>
              <w:t xml:space="preserve"> çok</w:t>
            </w:r>
          </w:p>
        </w:tc>
        <w:tc>
          <w:tcPr>
            <w:tcW w:w="1275" w:type="dxa"/>
          </w:tcPr>
          <w:p w:rsidR="00525CB3" w:rsidRPr="00BB7401" w:rsidRDefault="00525CB3" w:rsidP="00C94306">
            <w:pPr>
              <w:jc w:val="center"/>
              <w:rPr>
                <w:lang w:eastAsia="zh-CN"/>
              </w:rPr>
            </w:pPr>
            <w:r>
              <w:rPr>
                <w:lang w:eastAsia="zh-CN"/>
              </w:rPr>
              <w:t>20</w:t>
            </w:r>
          </w:p>
        </w:tc>
        <w:tc>
          <w:tcPr>
            <w:tcW w:w="1276" w:type="dxa"/>
          </w:tcPr>
          <w:p w:rsidR="00525CB3" w:rsidRPr="00BB7401" w:rsidRDefault="00525CB3" w:rsidP="00C94306">
            <w:pPr>
              <w:jc w:val="center"/>
              <w:rPr>
                <w:lang w:eastAsia="zh-CN"/>
              </w:rPr>
            </w:pPr>
            <w:r>
              <w:rPr>
                <w:lang w:eastAsia="zh-CN"/>
              </w:rPr>
              <w:t>20</w:t>
            </w:r>
          </w:p>
        </w:tc>
        <w:tc>
          <w:tcPr>
            <w:tcW w:w="1276" w:type="dxa"/>
          </w:tcPr>
          <w:p w:rsidR="00525CB3" w:rsidRPr="00BB7401" w:rsidRDefault="00525CB3" w:rsidP="00C94306">
            <w:pPr>
              <w:jc w:val="center"/>
              <w:rPr>
                <w:lang w:eastAsia="zh-CN"/>
              </w:rPr>
            </w:pPr>
            <w:r>
              <w:rPr>
                <w:lang w:eastAsia="zh-CN"/>
              </w:rPr>
              <w:t>20</w:t>
            </w:r>
          </w:p>
        </w:tc>
        <w:tc>
          <w:tcPr>
            <w:tcW w:w="1417" w:type="dxa"/>
          </w:tcPr>
          <w:p w:rsidR="00525CB3" w:rsidRPr="00BB7401" w:rsidRDefault="00525CB3" w:rsidP="00C94306">
            <w:pPr>
              <w:jc w:val="center"/>
              <w:rPr>
                <w:lang w:eastAsia="zh-CN"/>
              </w:rPr>
            </w:pPr>
            <w:r>
              <w:rPr>
                <w:lang w:eastAsia="zh-CN"/>
              </w:rPr>
              <w:t>20</w:t>
            </w:r>
          </w:p>
        </w:tc>
      </w:tr>
      <w:tr w:rsidR="00525CB3" w:rsidRPr="004F67B4" w:rsidTr="00C94306">
        <w:tc>
          <w:tcPr>
            <w:tcW w:w="3261" w:type="dxa"/>
          </w:tcPr>
          <w:p w:rsidR="00525CB3" w:rsidRPr="00BB7401" w:rsidRDefault="00525CB3" w:rsidP="00C94306">
            <w:pPr>
              <w:rPr>
                <w:lang w:eastAsia="zh-CN"/>
              </w:rPr>
            </w:pPr>
            <w:r w:rsidRPr="00BB7401">
              <w:rPr>
                <w:lang w:eastAsia="zh-CN"/>
              </w:rPr>
              <w:t>Yabancı madde, %  en çok</w:t>
            </w:r>
          </w:p>
        </w:tc>
        <w:tc>
          <w:tcPr>
            <w:tcW w:w="1275" w:type="dxa"/>
          </w:tcPr>
          <w:p w:rsidR="00525CB3" w:rsidRPr="00BB7401" w:rsidRDefault="00525CB3" w:rsidP="00C94306">
            <w:pPr>
              <w:jc w:val="center"/>
              <w:rPr>
                <w:lang w:eastAsia="zh-CN"/>
              </w:rPr>
            </w:pPr>
            <w:r>
              <w:rPr>
                <w:lang w:eastAsia="zh-CN"/>
              </w:rPr>
              <w:t>0,2</w:t>
            </w:r>
          </w:p>
        </w:tc>
        <w:tc>
          <w:tcPr>
            <w:tcW w:w="1276" w:type="dxa"/>
          </w:tcPr>
          <w:p w:rsidR="00525CB3" w:rsidRPr="00BB7401" w:rsidRDefault="00525CB3" w:rsidP="00C94306">
            <w:pPr>
              <w:jc w:val="center"/>
              <w:rPr>
                <w:lang w:eastAsia="zh-CN"/>
              </w:rPr>
            </w:pPr>
            <w:r>
              <w:rPr>
                <w:lang w:eastAsia="zh-CN"/>
              </w:rPr>
              <w:t>0,5</w:t>
            </w:r>
          </w:p>
        </w:tc>
        <w:tc>
          <w:tcPr>
            <w:tcW w:w="1276" w:type="dxa"/>
          </w:tcPr>
          <w:p w:rsidR="00525CB3" w:rsidRDefault="00525CB3" w:rsidP="00C94306">
            <w:pPr>
              <w:jc w:val="center"/>
              <w:rPr>
                <w:lang w:eastAsia="zh-CN"/>
              </w:rPr>
            </w:pPr>
            <w:r>
              <w:rPr>
                <w:lang w:eastAsia="zh-CN"/>
              </w:rPr>
              <w:t>0,2</w:t>
            </w:r>
          </w:p>
        </w:tc>
        <w:tc>
          <w:tcPr>
            <w:tcW w:w="1417" w:type="dxa"/>
          </w:tcPr>
          <w:p w:rsidR="00525CB3" w:rsidRDefault="00525CB3" w:rsidP="00C94306">
            <w:pPr>
              <w:jc w:val="center"/>
              <w:rPr>
                <w:lang w:eastAsia="zh-CN"/>
              </w:rPr>
            </w:pPr>
            <w:r>
              <w:rPr>
                <w:lang w:eastAsia="zh-CN"/>
              </w:rPr>
              <w:t>0,5</w:t>
            </w:r>
          </w:p>
        </w:tc>
      </w:tr>
      <w:tr w:rsidR="00525CB3" w:rsidRPr="004F67B4" w:rsidTr="00C94306">
        <w:tc>
          <w:tcPr>
            <w:tcW w:w="5812" w:type="dxa"/>
            <w:gridSpan w:val="3"/>
          </w:tcPr>
          <w:p w:rsidR="00525CB3" w:rsidRPr="00BB7401" w:rsidRDefault="00525CB3" w:rsidP="00C94306">
            <w:pPr>
              <w:rPr>
                <w:sz w:val="6"/>
                <w:szCs w:val="6"/>
                <w:lang w:eastAsia="zh-CN"/>
              </w:rPr>
            </w:pPr>
          </w:p>
          <w:p w:rsidR="00525CB3" w:rsidRPr="00BB7401" w:rsidRDefault="00525CB3" w:rsidP="00C94306">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525CB3" w:rsidRPr="00BB7401" w:rsidRDefault="00525CB3" w:rsidP="00C94306">
            <w:pPr>
              <w:rPr>
                <w:lang w:eastAsia="zh-CN"/>
              </w:rPr>
            </w:pPr>
            <w:r w:rsidRPr="00BB7401">
              <w:rPr>
                <w:lang w:eastAsia="zh-CN"/>
              </w:rPr>
              <w:t xml:space="preserve">          Kısaltmalar - (IU) Uluslararası birim</w:t>
            </w:r>
          </w:p>
          <w:p w:rsidR="00525CB3" w:rsidRPr="00BB7401" w:rsidRDefault="00525CB3" w:rsidP="00C94306">
            <w:pPr>
              <w:rPr>
                <w:sz w:val="6"/>
                <w:szCs w:val="6"/>
                <w:lang w:eastAsia="zh-CN"/>
              </w:rPr>
            </w:pPr>
          </w:p>
        </w:tc>
        <w:tc>
          <w:tcPr>
            <w:tcW w:w="1276" w:type="dxa"/>
          </w:tcPr>
          <w:p w:rsidR="00525CB3" w:rsidRPr="00BB7401" w:rsidRDefault="00525CB3" w:rsidP="00C94306">
            <w:pPr>
              <w:rPr>
                <w:sz w:val="6"/>
                <w:szCs w:val="6"/>
                <w:lang w:eastAsia="zh-CN"/>
              </w:rPr>
            </w:pPr>
          </w:p>
        </w:tc>
        <w:tc>
          <w:tcPr>
            <w:tcW w:w="1417" w:type="dxa"/>
          </w:tcPr>
          <w:p w:rsidR="00525CB3" w:rsidRPr="00BB7401" w:rsidRDefault="00525CB3" w:rsidP="00C94306">
            <w:pPr>
              <w:rPr>
                <w:sz w:val="6"/>
                <w:szCs w:val="6"/>
                <w:lang w:eastAsia="zh-CN"/>
              </w:rPr>
            </w:pPr>
          </w:p>
        </w:tc>
      </w:tr>
    </w:tbl>
    <w:p w:rsidR="00BD661A" w:rsidRPr="004F67B4" w:rsidRDefault="00BD661A" w:rsidP="00C94306">
      <w:bookmarkStart w:id="73" w:name="_Toc524434558"/>
      <w:bookmarkStart w:id="74" w:name="_Toc35849325"/>
    </w:p>
    <w:p w:rsidR="00B64CD8" w:rsidRPr="004F67B4" w:rsidRDefault="00DE6908" w:rsidP="00C94306">
      <w:pPr>
        <w:pStyle w:val="Balk3"/>
        <w:rPr>
          <w:color w:val="000000" w:themeColor="text1"/>
        </w:rPr>
      </w:pPr>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3"/>
      <w:bookmarkEnd w:id="74"/>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C540AD" w:rsidRDefault="00E5292C" w:rsidP="00C94306">
      <w:pPr>
        <w:jc w:val="both"/>
        <w:rPr>
          <w:color w:val="000000" w:themeColor="text1"/>
        </w:rPr>
      </w:pPr>
      <w:r>
        <w:rPr>
          <w:color w:val="000000" w:themeColor="text1"/>
        </w:rPr>
        <w:t>Hindi geliştirme ince yemleri</w:t>
      </w:r>
      <w:r w:rsidR="00C74F0C" w:rsidRPr="00C74F0C">
        <w:rPr>
          <w:color w:val="000000" w:themeColor="text1"/>
        </w:rPr>
        <w:t xml:space="preserve"> homojen yapıda olmalıdır. İnce yemlerin kütlece en az % 60'ı göz açıklığı </w:t>
      </w:r>
      <w:r>
        <w:rPr>
          <w:color w:val="000000" w:themeColor="text1"/>
        </w:rPr>
        <w:t>2</w:t>
      </w:r>
      <w:r w:rsidR="00C74F0C" w:rsidRPr="00C74F0C">
        <w:rPr>
          <w:color w:val="000000" w:themeColor="text1"/>
        </w:rPr>
        <w:t>,0 mm olan elekten</w:t>
      </w:r>
      <w:r w:rsidR="00C47E1E">
        <w:rPr>
          <w:color w:val="000000" w:themeColor="text1"/>
        </w:rPr>
        <w:t xml:space="preserve"> ve</w:t>
      </w:r>
      <w:r w:rsidR="00C74F0C" w:rsidRPr="00C74F0C">
        <w:rPr>
          <w:color w:val="000000" w:themeColor="text1"/>
        </w:rPr>
        <w:t xml:space="preserve"> tamamı göz açıklığı </w:t>
      </w:r>
      <w:r>
        <w:rPr>
          <w:color w:val="000000" w:themeColor="text1"/>
        </w:rPr>
        <w:t>3</w:t>
      </w:r>
      <w:r w:rsidR="00C74F0C" w:rsidRPr="00C74F0C">
        <w:rPr>
          <w:color w:val="000000" w:themeColor="text1"/>
        </w:rPr>
        <w:t xml:space="preserve">,0 mm elekten geçmelidir. </w:t>
      </w:r>
    </w:p>
    <w:p w:rsidR="00C540AD" w:rsidRDefault="00C540AD" w:rsidP="00C94306">
      <w:pPr>
        <w:jc w:val="both"/>
        <w:rPr>
          <w:color w:val="000000" w:themeColor="text1"/>
        </w:rPr>
      </w:pPr>
    </w:p>
    <w:p w:rsidR="00C74F0C" w:rsidRDefault="00C47E1E" w:rsidP="00C94306">
      <w:pPr>
        <w:jc w:val="both"/>
        <w:rPr>
          <w:color w:val="000000" w:themeColor="text1"/>
        </w:rPr>
      </w:pPr>
      <w:proofErr w:type="spellStart"/>
      <w:r>
        <w:rPr>
          <w:color w:val="000000" w:themeColor="text1"/>
        </w:rPr>
        <w:t>P</w:t>
      </w:r>
      <w:r w:rsidR="00C74F0C" w:rsidRPr="00C74F0C">
        <w:rPr>
          <w:color w:val="000000" w:themeColor="text1"/>
        </w:rPr>
        <w:t>elet</w:t>
      </w:r>
      <w:proofErr w:type="spellEnd"/>
      <w:r w:rsidR="00C74F0C" w:rsidRPr="00C74F0C">
        <w:rPr>
          <w:color w:val="000000" w:themeColor="text1"/>
        </w:rPr>
        <w:t xml:space="preserve"> yemler</w:t>
      </w:r>
      <w:r>
        <w:rPr>
          <w:color w:val="000000" w:themeColor="text1"/>
        </w:rPr>
        <w:t xml:space="preserve">in çapları </w:t>
      </w:r>
      <w:r w:rsidR="00E5292C">
        <w:rPr>
          <w:color w:val="000000" w:themeColor="text1"/>
        </w:rPr>
        <w:t>5</w:t>
      </w:r>
      <w:r>
        <w:rPr>
          <w:color w:val="000000" w:themeColor="text1"/>
        </w:rPr>
        <w:t xml:space="preserve"> mm’den fazla olmamalı, en az % 90’ının </w:t>
      </w:r>
      <w:proofErr w:type="spellStart"/>
      <w:r>
        <w:rPr>
          <w:color w:val="000000" w:themeColor="text1"/>
        </w:rPr>
        <w:t>pelet</w:t>
      </w:r>
      <w:proofErr w:type="spellEnd"/>
      <w:r>
        <w:rPr>
          <w:color w:val="000000" w:themeColor="text1"/>
        </w:rPr>
        <w:t xml:space="preserve"> formu bozulmamış olmalıdır.</w:t>
      </w:r>
      <w:r w:rsidR="00C74F0C" w:rsidRPr="00C74F0C">
        <w:rPr>
          <w:color w:val="000000" w:themeColor="text1"/>
        </w:rPr>
        <w:t xml:space="preserve"> </w:t>
      </w:r>
    </w:p>
    <w:p w:rsidR="00C94306" w:rsidRDefault="00C94306" w:rsidP="00C94306">
      <w:pPr>
        <w:jc w:val="both"/>
        <w:rPr>
          <w:color w:val="000000" w:themeColor="text1"/>
        </w:rPr>
      </w:pPr>
    </w:p>
    <w:p w:rsidR="00A304B6" w:rsidRDefault="00A304B6" w:rsidP="00C94306">
      <w:pPr>
        <w:pStyle w:val="Balk2"/>
        <w:rPr>
          <w:lang w:val="tr-TR"/>
        </w:rPr>
      </w:pPr>
      <w:bookmarkStart w:id="75" w:name="_Toc386095495"/>
      <w:bookmarkStart w:id="76" w:name="_Toc436643950"/>
      <w:r w:rsidRPr="00BB7401">
        <w:rPr>
          <w:lang w:val="tr-TR"/>
        </w:rPr>
        <w:t>4.3</w:t>
      </w:r>
      <w:r w:rsidRPr="00BB7401">
        <w:rPr>
          <w:lang w:val="tr-TR"/>
        </w:rPr>
        <w:tab/>
        <w:t>Toleranslar</w:t>
      </w:r>
      <w:bookmarkEnd w:id="75"/>
      <w:bookmarkEnd w:id="76"/>
    </w:p>
    <w:p w:rsidR="00436145" w:rsidRDefault="00436145" w:rsidP="00C94306">
      <w:r>
        <w:rPr>
          <w:lang w:eastAsia="zh-CN"/>
        </w:rPr>
        <w:t>Teknik ve analitik kaynaklı sapmalar için uygulanacak tolerans değerler Çizelge 2’de verilmiştir.</w:t>
      </w:r>
    </w:p>
    <w:p w:rsidR="00436145" w:rsidRDefault="00436145" w:rsidP="00C94306"/>
    <w:p w:rsidR="00C94306" w:rsidRDefault="00C94306" w:rsidP="00C94306"/>
    <w:p w:rsidR="00C94306" w:rsidRDefault="00C94306" w:rsidP="00C94306"/>
    <w:p w:rsidR="00C94306" w:rsidRDefault="00C94306" w:rsidP="00C94306"/>
    <w:p w:rsidR="00436145" w:rsidRDefault="00436145" w:rsidP="00C94306">
      <w:r w:rsidRPr="003D3ACD">
        <w:rPr>
          <w:b/>
          <w:lang w:eastAsia="zh-CN"/>
        </w:rPr>
        <w:t>Çizelge 2</w:t>
      </w:r>
      <w:r>
        <w:rPr>
          <w:lang w:eastAsia="zh-CN"/>
        </w:rPr>
        <w:t xml:space="preserve"> – Besin maddesi bileşenlerinin tolerans değerleri</w:t>
      </w:r>
    </w:p>
    <w:p w:rsidR="00436145" w:rsidRPr="00C540AD" w:rsidRDefault="00436145" w:rsidP="00C94306"/>
    <w:tbl>
      <w:tblPr>
        <w:tblStyle w:val="TabloKlavuzu"/>
        <w:tblW w:w="0" w:type="auto"/>
        <w:tblLook w:val="04A0" w:firstRow="1" w:lastRow="0" w:firstColumn="1" w:lastColumn="0" w:noHBand="0" w:noVBand="1"/>
      </w:tblPr>
      <w:tblGrid>
        <w:gridCol w:w="3259"/>
        <w:gridCol w:w="1385"/>
      </w:tblGrid>
      <w:tr w:rsidR="00436145" w:rsidTr="00C94306">
        <w:tc>
          <w:tcPr>
            <w:tcW w:w="3259" w:type="dxa"/>
          </w:tcPr>
          <w:p w:rsidR="00436145" w:rsidRPr="003D3ACD" w:rsidRDefault="00436145" w:rsidP="00C94306">
            <w:pPr>
              <w:rPr>
                <w:b/>
                <w:lang w:eastAsia="zh-CN"/>
              </w:rPr>
            </w:pPr>
            <w:r w:rsidRPr="003D3ACD">
              <w:rPr>
                <w:b/>
                <w:lang w:eastAsia="zh-CN"/>
              </w:rPr>
              <w:t>Besin maddesi bileşeni</w:t>
            </w:r>
          </w:p>
        </w:tc>
        <w:tc>
          <w:tcPr>
            <w:tcW w:w="1385" w:type="dxa"/>
          </w:tcPr>
          <w:p w:rsidR="00436145" w:rsidRPr="003D3ACD" w:rsidRDefault="00436145" w:rsidP="00C94306">
            <w:pPr>
              <w:rPr>
                <w:b/>
                <w:lang w:eastAsia="zh-CN"/>
              </w:rPr>
            </w:pPr>
            <w:r w:rsidRPr="003D3ACD">
              <w:rPr>
                <w:b/>
                <w:lang w:eastAsia="zh-CN"/>
              </w:rPr>
              <w:t>Tolerans</w:t>
            </w:r>
          </w:p>
        </w:tc>
      </w:tr>
      <w:tr w:rsidR="00436145" w:rsidTr="00C94306">
        <w:tc>
          <w:tcPr>
            <w:tcW w:w="3259" w:type="dxa"/>
          </w:tcPr>
          <w:p w:rsidR="00436145" w:rsidRDefault="00436145" w:rsidP="00C94306">
            <w:pPr>
              <w:rPr>
                <w:lang w:eastAsia="zh-CN"/>
              </w:rPr>
            </w:pPr>
            <w:r>
              <w:rPr>
                <w:lang w:eastAsia="zh-CN"/>
              </w:rPr>
              <w:t>Ham protein</w:t>
            </w:r>
          </w:p>
        </w:tc>
        <w:tc>
          <w:tcPr>
            <w:tcW w:w="1385" w:type="dxa"/>
          </w:tcPr>
          <w:p w:rsidR="00436145" w:rsidRDefault="00436145" w:rsidP="00C94306">
            <w:pPr>
              <w:jc w:val="right"/>
              <w:rPr>
                <w:lang w:eastAsia="zh-CN"/>
              </w:rPr>
            </w:pPr>
            <w:r>
              <w:rPr>
                <w:rFonts w:cs="Arial"/>
                <w:lang w:eastAsia="zh-CN"/>
              </w:rPr>
              <w:t>±</w:t>
            </w:r>
            <w:r>
              <w:rPr>
                <w:lang w:eastAsia="zh-CN"/>
              </w:rPr>
              <w:t xml:space="preserve"> %12,5</w:t>
            </w:r>
          </w:p>
        </w:tc>
      </w:tr>
      <w:tr w:rsidR="00436145" w:rsidTr="00C94306">
        <w:tc>
          <w:tcPr>
            <w:tcW w:w="3259" w:type="dxa"/>
          </w:tcPr>
          <w:p w:rsidR="00436145" w:rsidRDefault="00436145" w:rsidP="00C94306">
            <w:pPr>
              <w:rPr>
                <w:lang w:eastAsia="zh-CN"/>
              </w:rPr>
            </w:pPr>
            <w:r>
              <w:rPr>
                <w:lang w:eastAsia="zh-CN"/>
              </w:rPr>
              <w:t>Ham selüloz</w:t>
            </w:r>
          </w:p>
        </w:tc>
        <w:tc>
          <w:tcPr>
            <w:tcW w:w="1385" w:type="dxa"/>
          </w:tcPr>
          <w:p w:rsidR="00436145" w:rsidRDefault="00436145" w:rsidP="00C94306">
            <w:pPr>
              <w:jc w:val="right"/>
              <w:rPr>
                <w:lang w:eastAsia="zh-CN"/>
              </w:rPr>
            </w:pPr>
            <w:r>
              <w:rPr>
                <w:rFonts w:cs="Arial"/>
                <w:lang w:eastAsia="zh-CN"/>
              </w:rPr>
              <w:t>± 1,7</w:t>
            </w:r>
          </w:p>
        </w:tc>
      </w:tr>
      <w:tr w:rsidR="00436145" w:rsidTr="00C94306">
        <w:tc>
          <w:tcPr>
            <w:tcW w:w="3259" w:type="dxa"/>
          </w:tcPr>
          <w:p w:rsidR="00436145" w:rsidRDefault="00436145" w:rsidP="00C94306">
            <w:pPr>
              <w:rPr>
                <w:lang w:eastAsia="zh-CN"/>
              </w:rPr>
            </w:pPr>
            <w:r>
              <w:rPr>
                <w:lang w:eastAsia="zh-CN"/>
              </w:rPr>
              <w:t>Ham kül</w:t>
            </w:r>
          </w:p>
        </w:tc>
        <w:tc>
          <w:tcPr>
            <w:tcW w:w="1385" w:type="dxa"/>
          </w:tcPr>
          <w:p w:rsidR="00436145" w:rsidRDefault="00436145" w:rsidP="00C94306">
            <w:pPr>
              <w:jc w:val="right"/>
              <w:rPr>
                <w:lang w:eastAsia="zh-CN"/>
              </w:rPr>
            </w:pPr>
            <w:r>
              <w:rPr>
                <w:rFonts w:cs="Arial"/>
                <w:lang w:eastAsia="zh-CN"/>
              </w:rPr>
              <w:t>±</w:t>
            </w:r>
            <w:r>
              <w:rPr>
                <w:lang w:eastAsia="zh-CN"/>
              </w:rPr>
              <w:t xml:space="preserve"> %12,5</w:t>
            </w:r>
          </w:p>
        </w:tc>
      </w:tr>
      <w:tr w:rsidR="00436145" w:rsidTr="00C94306">
        <w:tc>
          <w:tcPr>
            <w:tcW w:w="3259" w:type="dxa"/>
          </w:tcPr>
          <w:p w:rsidR="00436145" w:rsidRDefault="00436145" w:rsidP="00C94306">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385" w:type="dxa"/>
          </w:tcPr>
          <w:p w:rsidR="00436145" w:rsidRDefault="00436145" w:rsidP="00C94306">
            <w:pPr>
              <w:jc w:val="right"/>
              <w:rPr>
                <w:lang w:eastAsia="zh-CN"/>
              </w:rPr>
            </w:pPr>
            <w:r>
              <w:rPr>
                <w:rFonts w:cs="Arial"/>
                <w:lang w:eastAsia="zh-CN"/>
              </w:rPr>
              <w:t>±</w:t>
            </w:r>
            <w:r>
              <w:rPr>
                <w:lang w:eastAsia="zh-CN"/>
              </w:rPr>
              <w:t xml:space="preserve"> %20</w:t>
            </w:r>
          </w:p>
        </w:tc>
      </w:tr>
      <w:tr w:rsidR="00436145" w:rsidTr="00C94306">
        <w:tc>
          <w:tcPr>
            <w:tcW w:w="3259" w:type="dxa"/>
          </w:tcPr>
          <w:p w:rsidR="00436145" w:rsidRPr="00BB7401" w:rsidRDefault="00436145" w:rsidP="00C94306">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385" w:type="dxa"/>
          </w:tcPr>
          <w:p w:rsidR="00436145" w:rsidRDefault="00436145" w:rsidP="00C94306">
            <w:pPr>
              <w:jc w:val="right"/>
              <w:rPr>
                <w:rFonts w:cs="Arial"/>
                <w:lang w:eastAsia="zh-CN"/>
              </w:rPr>
            </w:pPr>
            <w:r>
              <w:rPr>
                <w:rFonts w:cs="Arial"/>
                <w:lang w:eastAsia="zh-CN"/>
              </w:rPr>
              <w:t>±</w:t>
            </w:r>
            <w:r>
              <w:rPr>
                <w:lang w:eastAsia="zh-CN"/>
              </w:rPr>
              <w:t xml:space="preserve"> %10</w:t>
            </w:r>
          </w:p>
        </w:tc>
      </w:tr>
      <w:tr w:rsidR="00436145" w:rsidTr="00C94306">
        <w:tc>
          <w:tcPr>
            <w:tcW w:w="3259" w:type="dxa"/>
          </w:tcPr>
          <w:p w:rsidR="00436145" w:rsidRPr="00BB7401" w:rsidRDefault="00436145" w:rsidP="00C94306">
            <w:pPr>
              <w:rPr>
                <w:lang w:eastAsia="zh-CN"/>
              </w:rPr>
            </w:pPr>
            <w:r>
              <w:rPr>
                <w:lang w:eastAsia="zh-CN"/>
              </w:rPr>
              <w:t>Sodyum</w:t>
            </w:r>
          </w:p>
        </w:tc>
        <w:tc>
          <w:tcPr>
            <w:tcW w:w="1385" w:type="dxa"/>
          </w:tcPr>
          <w:p w:rsidR="00436145" w:rsidRDefault="00436145" w:rsidP="00C94306">
            <w:pPr>
              <w:jc w:val="right"/>
              <w:rPr>
                <w:rFonts w:cs="Arial"/>
                <w:lang w:eastAsia="zh-CN"/>
              </w:rPr>
            </w:pPr>
            <w:r>
              <w:rPr>
                <w:rFonts w:cs="Arial"/>
                <w:lang w:eastAsia="zh-CN"/>
              </w:rPr>
              <w:t>±</w:t>
            </w:r>
            <w:r>
              <w:rPr>
                <w:lang w:eastAsia="zh-CN"/>
              </w:rPr>
              <w:t xml:space="preserve"> %20</w:t>
            </w:r>
          </w:p>
        </w:tc>
      </w:tr>
      <w:tr w:rsidR="00436145" w:rsidTr="00C94306">
        <w:tc>
          <w:tcPr>
            <w:tcW w:w="3259" w:type="dxa"/>
          </w:tcPr>
          <w:p w:rsidR="00436145" w:rsidRPr="00BB7401" w:rsidRDefault="00436145" w:rsidP="00C94306">
            <w:pPr>
              <w:rPr>
                <w:lang w:eastAsia="zh-CN"/>
              </w:rPr>
            </w:pPr>
            <w:r>
              <w:rPr>
                <w:lang w:eastAsia="zh-CN"/>
              </w:rPr>
              <w:t>Kalsiyum</w:t>
            </w:r>
          </w:p>
        </w:tc>
        <w:tc>
          <w:tcPr>
            <w:tcW w:w="1385" w:type="dxa"/>
          </w:tcPr>
          <w:p w:rsidR="00436145" w:rsidRDefault="00436145" w:rsidP="00C94306">
            <w:pPr>
              <w:jc w:val="right"/>
              <w:rPr>
                <w:rFonts w:cs="Arial"/>
                <w:lang w:eastAsia="zh-CN"/>
              </w:rPr>
            </w:pPr>
            <w:r>
              <w:rPr>
                <w:rFonts w:cs="Arial"/>
                <w:lang w:eastAsia="zh-CN"/>
              </w:rPr>
              <w:t>±</w:t>
            </w:r>
            <w:r>
              <w:rPr>
                <w:lang w:eastAsia="zh-CN"/>
              </w:rPr>
              <w:t xml:space="preserve"> %20</w:t>
            </w:r>
          </w:p>
        </w:tc>
      </w:tr>
      <w:tr w:rsidR="00436145" w:rsidTr="00C94306">
        <w:tc>
          <w:tcPr>
            <w:tcW w:w="3259" w:type="dxa"/>
          </w:tcPr>
          <w:p w:rsidR="00436145" w:rsidRPr="00BB7401" w:rsidRDefault="00436145" w:rsidP="00C94306">
            <w:pPr>
              <w:rPr>
                <w:lang w:eastAsia="zh-CN"/>
              </w:rPr>
            </w:pPr>
            <w:r>
              <w:rPr>
                <w:lang w:eastAsia="zh-CN"/>
              </w:rPr>
              <w:t>Fosfor</w:t>
            </w:r>
          </w:p>
        </w:tc>
        <w:tc>
          <w:tcPr>
            <w:tcW w:w="1385" w:type="dxa"/>
          </w:tcPr>
          <w:p w:rsidR="00436145" w:rsidRDefault="00436145" w:rsidP="00C94306">
            <w:pPr>
              <w:jc w:val="right"/>
              <w:rPr>
                <w:rFonts w:cs="Arial"/>
                <w:lang w:eastAsia="zh-CN"/>
              </w:rPr>
            </w:pPr>
            <w:r>
              <w:rPr>
                <w:rFonts w:cs="Arial"/>
                <w:lang w:eastAsia="zh-CN"/>
              </w:rPr>
              <w:t>± 0,2 birim</w:t>
            </w:r>
          </w:p>
        </w:tc>
      </w:tr>
      <w:tr w:rsidR="00436145" w:rsidTr="00C94306">
        <w:tc>
          <w:tcPr>
            <w:tcW w:w="3259" w:type="dxa"/>
          </w:tcPr>
          <w:p w:rsidR="00436145" w:rsidRPr="00BB7401" w:rsidRDefault="00436145" w:rsidP="00C94306">
            <w:pPr>
              <w:rPr>
                <w:lang w:eastAsia="zh-CN"/>
              </w:rPr>
            </w:pPr>
            <w:r>
              <w:rPr>
                <w:lang w:eastAsia="zh-CN"/>
              </w:rPr>
              <w:t>Rutubet</w:t>
            </w:r>
          </w:p>
        </w:tc>
        <w:tc>
          <w:tcPr>
            <w:tcW w:w="1385" w:type="dxa"/>
          </w:tcPr>
          <w:p w:rsidR="00436145" w:rsidRDefault="00436145" w:rsidP="00C94306">
            <w:pPr>
              <w:jc w:val="right"/>
              <w:rPr>
                <w:rFonts w:cs="Arial"/>
                <w:lang w:eastAsia="zh-CN"/>
              </w:rPr>
            </w:pPr>
            <w:r>
              <w:rPr>
                <w:rFonts w:cs="Arial"/>
                <w:lang w:eastAsia="zh-CN"/>
              </w:rPr>
              <w:t>+ 1 birim</w:t>
            </w:r>
          </w:p>
        </w:tc>
      </w:tr>
    </w:tbl>
    <w:p w:rsidR="00894928" w:rsidRDefault="00894928" w:rsidP="00C94306">
      <w:pPr>
        <w:rPr>
          <w:rFonts w:eastAsia="SimSun" w:cs="Arial"/>
          <w:b/>
          <w:snapToGrid w:val="0"/>
          <w:sz w:val="24"/>
          <w:szCs w:val="22"/>
          <w:lang w:eastAsia="zh-CN"/>
        </w:rPr>
      </w:pPr>
      <w:bookmarkStart w:id="77" w:name="_Toc404105394"/>
    </w:p>
    <w:p w:rsidR="00F874F8" w:rsidRPr="00BB7401" w:rsidRDefault="00F874F8" w:rsidP="00C94306">
      <w:pPr>
        <w:pStyle w:val="Balk2"/>
        <w:rPr>
          <w:lang w:val="tr-TR"/>
        </w:rPr>
      </w:pPr>
      <w:bookmarkStart w:id="78" w:name="_Toc436643951"/>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77"/>
      <w:bookmarkEnd w:id="78"/>
      <w:r w:rsidRPr="00BB7401">
        <w:rPr>
          <w:lang w:val="tr-TR"/>
        </w:rPr>
        <w:t xml:space="preserve"> </w:t>
      </w:r>
    </w:p>
    <w:p w:rsidR="00B64CD8" w:rsidRPr="004F67B4" w:rsidRDefault="00F874F8" w:rsidP="00C94306">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4D1B54">
        <w:rPr>
          <w:color w:val="000000" w:themeColor="text1"/>
          <w:szCs w:val="20"/>
        </w:rPr>
        <w:t>3</w:t>
      </w:r>
      <w:r w:rsidRPr="004F67B4">
        <w:rPr>
          <w:color w:val="000000" w:themeColor="text1"/>
          <w:szCs w:val="20"/>
        </w:rPr>
        <w:t>’de gösterilmiştir.</w:t>
      </w:r>
    </w:p>
    <w:p w:rsidR="00CD2874" w:rsidRPr="00936F12" w:rsidRDefault="00CD2874" w:rsidP="00C94306">
      <w:pPr>
        <w:rPr>
          <w:b/>
          <w:bCs/>
          <w:color w:val="000000" w:themeColor="text1"/>
          <w:sz w:val="10"/>
          <w:szCs w:val="10"/>
        </w:rPr>
      </w:pPr>
    </w:p>
    <w:p w:rsidR="00E86C9A" w:rsidRDefault="00E86C9A" w:rsidP="00C94306">
      <w:pPr>
        <w:rPr>
          <w:color w:val="000000" w:themeColor="text1"/>
          <w:szCs w:val="20"/>
        </w:rPr>
      </w:pPr>
      <w:r w:rsidRPr="004F67B4">
        <w:rPr>
          <w:b/>
          <w:bCs/>
          <w:color w:val="000000" w:themeColor="text1"/>
        </w:rPr>
        <w:t xml:space="preserve">Çizelge </w:t>
      </w:r>
      <w:r w:rsidR="004D1B54">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C00B66" w:rsidRDefault="00C00B66" w:rsidP="00C94306">
      <w:pPr>
        <w:rPr>
          <w:color w:val="000000" w:themeColor="text1"/>
          <w:szCs w:val="20"/>
        </w:rPr>
      </w:pPr>
    </w:p>
    <w:tbl>
      <w:tblPr>
        <w:tblStyle w:val="TabloKlavuzu"/>
        <w:tblW w:w="0" w:type="auto"/>
        <w:tblLook w:val="04A0" w:firstRow="1" w:lastRow="0" w:firstColumn="1" w:lastColumn="0" w:noHBand="0" w:noVBand="1"/>
      </w:tblPr>
      <w:tblGrid>
        <w:gridCol w:w="3119"/>
        <w:gridCol w:w="1984"/>
        <w:gridCol w:w="2127"/>
      </w:tblGrid>
      <w:tr w:rsidR="00C00B66" w:rsidRPr="00523634" w:rsidTr="00C94306">
        <w:tc>
          <w:tcPr>
            <w:tcW w:w="3119" w:type="dxa"/>
          </w:tcPr>
          <w:p w:rsidR="00C00B66" w:rsidRPr="00BB7401" w:rsidRDefault="00C00B66" w:rsidP="00C94306">
            <w:pPr>
              <w:jc w:val="center"/>
              <w:rPr>
                <w:b/>
                <w:bCs/>
                <w:color w:val="000000" w:themeColor="text1"/>
              </w:rPr>
            </w:pPr>
            <w:r w:rsidRPr="00BB7401">
              <w:rPr>
                <w:b/>
              </w:rPr>
              <w:t>Özellikler</w:t>
            </w:r>
          </w:p>
        </w:tc>
        <w:tc>
          <w:tcPr>
            <w:tcW w:w="1984" w:type="dxa"/>
          </w:tcPr>
          <w:p w:rsidR="00C00B66" w:rsidRPr="00BB7401" w:rsidRDefault="00C00B66" w:rsidP="00C94306">
            <w:pPr>
              <w:jc w:val="center"/>
              <w:rPr>
                <w:b/>
              </w:rPr>
            </w:pPr>
            <w:r w:rsidRPr="00BB7401">
              <w:rPr>
                <w:b/>
              </w:rPr>
              <w:t>Madde No</w:t>
            </w:r>
          </w:p>
        </w:tc>
        <w:tc>
          <w:tcPr>
            <w:tcW w:w="2127" w:type="dxa"/>
          </w:tcPr>
          <w:p w:rsidR="00C00B66" w:rsidRPr="00BB7401" w:rsidRDefault="00C00B66" w:rsidP="00C94306">
            <w:pPr>
              <w:jc w:val="center"/>
              <w:rPr>
                <w:b/>
              </w:rPr>
            </w:pPr>
            <w:r w:rsidRPr="00BB7401">
              <w:rPr>
                <w:b/>
              </w:rPr>
              <w:t>Muayene ve Deney Madde No</w:t>
            </w:r>
          </w:p>
        </w:tc>
      </w:tr>
      <w:tr w:rsidR="00C00B66" w:rsidRPr="00523634" w:rsidTr="00C94306">
        <w:tc>
          <w:tcPr>
            <w:tcW w:w="3119" w:type="dxa"/>
          </w:tcPr>
          <w:p w:rsidR="00C00B66" w:rsidRPr="00BB7401" w:rsidRDefault="00C00B66" w:rsidP="00C94306">
            <w:pPr>
              <w:rPr>
                <w:bCs/>
                <w:color w:val="000000" w:themeColor="text1"/>
              </w:rPr>
            </w:pPr>
            <w:r>
              <w:rPr>
                <w:bCs/>
                <w:color w:val="000000" w:themeColor="text1"/>
              </w:rPr>
              <w:t>Genel</w:t>
            </w:r>
            <w:r w:rsidRPr="00BB7401">
              <w:rPr>
                <w:bCs/>
                <w:color w:val="000000" w:themeColor="text1"/>
              </w:rPr>
              <w:t xml:space="preserve"> özellikler</w:t>
            </w:r>
            <w:r>
              <w:rPr>
                <w:bCs/>
                <w:color w:val="000000" w:themeColor="text1"/>
              </w:rPr>
              <w:t>i</w:t>
            </w:r>
          </w:p>
        </w:tc>
        <w:tc>
          <w:tcPr>
            <w:tcW w:w="1984" w:type="dxa"/>
          </w:tcPr>
          <w:p w:rsidR="00C00B66" w:rsidRPr="00523634" w:rsidRDefault="00C00B66" w:rsidP="00C94306">
            <w:pPr>
              <w:jc w:val="center"/>
              <w:rPr>
                <w:b/>
                <w:bCs/>
                <w:color w:val="000000" w:themeColor="text1"/>
              </w:rPr>
            </w:pPr>
            <w:r w:rsidRPr="001B387E">
              <w:t>4.2.1</w:t>
            </w:r>
          </w:p>
        </w:tc>
        <w:tc>
          <w:tcPr>
            <w:tcW w:w="2127" w:type="dxa"/>
          </w:tcPr>
          <w:p w:rsidR="00C00B66" w:rsidRPr="001B387E" w:rsidRDefault="00C00B66" w:rsidP="00C94306">
            <w:pPr>
              <w:jc w:val="center"/>
            </w:pPr>
            <w:r w:rsidRPr="00685912">
              <w:t>5.2.2</w:t>
            </w:r>
          </w:p>
        </w:tc>
      </w:tr>
      <w:tr w:rsidR="00C00B66" w:rsidRPr="00523634" w:rsidTr="00C94306">
        <w:tc>
          <w:tcPr>
            <w:tcW w:w="3119" w:type="dxa"/>
          </w:tcPr>
          <w:p w:rsidR="00C00B66" w:rsidRDefault="007B7AEE" w:rsidP="00C94306">
            <w:pPr>
              <w:rPr>
                <w:bCs/>
                <w:color w:val="000000" w:themeColor="text1"/>
              </w:rPr>
            </w:pPr>
            <w:r>
              <w:rPr>
                <w:bCs/>
                <w:color w:val="000000" w:themeColor="text1"/>
              </w:rPr>
              <w:t xml:space="preserve">Sınıf ve </w:t>
            </w:r>
            <w:r w:rsidR="009942C6">
              <w:rPr>
                <w:bCs/>
                <w:color w:val="000000" w:themeColor="text1"/>
              </w:rPr>
              <w:t xml:space="preserve">Grup </w:t>
            </w:r>
            <w:r w:rsidR="00C00B66">
              <w:rPr>
                <w:bCs/>
                <w:color w:val="000000" w:themeColor="text1"/>
              </w:rPr>
              <w:t>özellikleri</w:t>
            </w:r>
          </w:p>
        </w:tc>
        <w:tc>
          <w:tcPr>
            <w:tcW w:w="1984" w:type="dxa"/>
          </w:tcPr>
          <w:p w:rsidR="00C00B66" w:rsidRPr="001B387E" w:rsidRDefault="00C00B66" w:rsidP="00C94306">
            <w:pPr>
              <w:jc w:val="center"/>
            </w:pPr>
            <w:r>
              <w:t>4.2.2</w:t>
            </w:r>
          </w:p>
        </w:tc>
        <w:tc>
          <w:tcPr>
            <w:tcW w:w="2127" w:type="dxa"/>
          </w:tcPr>
          <w:p w:rsidR="00C00B66" w:rsidRPr="00685912" w:rsidRDefault="00C00B66" w:rsidP="00C94306">
            <w:pPr>
              <w:jc w:val="center"/>
            </w:pPr>
            <w:r>
              <w:t>5.2.2</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Tip özellikleri</w:t>
            </w:r>
          </w:p>
        </w:tc>
        <w:tc>
          <w:tcPr>
            <w:tcW w:w="1984" w:type="dxa"/>
          </w:tcPr>
          <w:p w:rsidR="00C00B66" w:rsidRPr="00523634" w:rsidRDefault="00C00B66" w:rsidP="00C94306">
            <w:pPr>
              <w:jc w:val="center"/>
              <w:rPr>
                <w:b/>
                <w:bCs/>
                <w:color w:val="000000" w:themeColor="text1"/>
              </w:rPr>
            </w:pPr>
            <w:r w:rsidRPr="001B387E">
              <w:t>4.2.3</w:t>
            </w:r>
          </w:p>
        </w:tc>
        <w:tc>
          <w:tcPr>
            <w:tcW w:w="2127" w:type="dxa"/>
          </w:tcPr>
          <w:p w:rsidR="00C00B66" w:rsidRPr="001B387E" w:rsidRDefault="00C00B66" w:rsidP="00C94306">
            <w:pPr>
              <w:jc w:val="center"/>
            </w:pPr>
            <w:r w:rsidRPr="00685912">
              <w:t>5.2.3</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Rutubet</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Ham protein</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5.3.2</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Ham selüloz</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3</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Ham kül</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4</w:t>
            </w:r>
          </w:p>
        </w:tc>
      </w:tr>
      <w:tr w:rsidR="00C00B66" w:rsidRPr="00523634" w:rsidTr="00C94306">
        <w:tc>
          <w:tcPr>
            <w:tcW w:w="3119" w:type="dxa"/>
          </w:tcPr>
          <w:p w:rsidR="00C00B66" w:rsidRPr="00BB7401" w:rsidRDefault="00C00B66" w:rsidP="00C94306">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5</w:t>
            </w:r>
          </w:p>
        </w:tc>
      </w:tr>
      <w:tr w:rsidR="00C00B66" w:rsidRPr="00523634" w:rsidTr="00C94306">
        <w:tc>
          <w:tcPr>
            <w:tcW w:w="3119" w:type="dxa"/>
          </w:tcPr>
          <w:p w:rsidR="00C00B66" w:rsidRPr="00BB7401" w:rsidRDefault="00C00B66" w:rsidP="00C94306">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6</w:t>
            </w:r>
          </w:p>
        </w:tc>
      </w:tr>
      <w:tr w:rsidR="00C00B66" w:rsidRPr="00523634" w:rsidTr="00C94306">
        <w:tc>
          <w:tcPr>
            <w:tcW w:w="3119" w:type="dxa"/>
          </w:tcPr>
          <w:p w:rsidR="00C00B66" w:rsidRPr="0050084C" w:rsidRDefault="00C00B66" w:rsidP="00C94306">
            <w:pPr>
              <w:rPr>
                <w:bCs/>
              </w:rPr>
            </w:pPr>
            <w:proofErr w:type="spellStart"/>
            <w:r w:rsidRPr="009F6332">
              <w:rPr>
                <w:lang w:eastAsia="zh-CN"/>
              </w:rPr>
              <w:t>Lisin</w:t>
            </w:r>
            <w:proofErr w:type="spellEnd"/>
          </w:p>
        </w:tc>
        <w:tc>
          <w:tcPr>
            <w:tcW w:w="1984" w:type="dxa"/>
          </w:tcPr>
          <w:p w:rsidR="00C00B66" w:rsidRPr="001B387E" w:rsidRDefault="00C00B66" w:rsidP="00C94306">
            <w:pPr>
              <w:jc w:val="center"/>
            </w:pPr>
            <w:r w:rsidRPr="001B387E">
              <w:t>4.2.2</w:t>
            </w:r>
          </w:p>
        </w:tc>
        <w:tc>
          <w:tcPr>
            <w:tcW w:w="2127" w:type="dxa"/>
          </w:tcPr>
          <w:p w:rsidR="00C00B66" w:rsidRPr="00685912" w:rsidRDefault="00C00B66" w:rsidP="00C94306">
            <w:pPr>
              <w:jc w:val="center"/>
            </w:pPr>
            <w:r>
              <w:t>5.3.7</w:t>
            </w:r>
          </w:p>
        </w:tc>
      </w:tr>
      <w:tr w:rsidR="00C00B66" w:rsidRPr="00523634" w:rsidTr="00C94306">
        <w:tc>
          <w:tcPr>
            <w:tcW w:w="3119" w:type="dxa"/>
          </w:tcPr>
          <w:p w:rsidR="00C00B66" w:rsidRPr="0050084C" w:rsidRDefault="00C00B66" w:rsidP="00C94306">
            <w:pPr>
              <w:rPr>
                <w:bCs/>
              </w:rPr>
            </w:pPr>
            <w:proofErr w:type="spellStart"/>
            <w:r w:rsidRPr="009F6332">
              <w:rPr>
                <w:lang w:eastAsia="zh-CN"/>
              </w:rPr>
              <w:t>Metionin</w:t>
            </w:r>
            <w:proofErr w:type="spellEnd"/>
          </w:p>
        </w:tc>
        <w:tc>
          <w:tcPr>
            <w:tcW w:w="1984" w:type="dxa"/>
          </w:tcPr>
          <w:p w:rsidR="00C00B66" w:rsidRPr="001B387E" w:rsidRDefault="00C00B66" w:rsidP="00C94306">
            <w:pPr>
              <w:jc w:val="center"/>
            </w:pPr>
            <w:r w:rsidRPr="001B387E">
              <w:t>4.2.2</w:t>
            </w:r>
          </w:p>
        </w:tc>
        <w:tc>
          <w:tcPr>
            <w:tcW w:w="2127" w:type="dxa"/>
          </w:tcPr>
          <w:p w:rsidR="00C00B66" w:rsidRPr="00685912" w:rsidRDefault="00C00B66" w:rsidP="00C94306">
            <w:pPr>
              <w:jc w:val="center"/>
            </w:pPr>
            <w:r>
              <w:t>5.3.8</w:t>
            </w:r>
          </w:p>
        </w:tc>
      </w:tr>
      <w:tr w:rsidR="00C00B66" w:rsidRPr="00523634" w:rsidTr="00C94306">
        <w:tc>
          <w:tcPr>
            <w:tcW w:w="3119" w:type="dxa"/>
          </w:tcPr>
          <w:p w:rsidR="00C00B66" w:rsidRPr="0050084C" w:rsidRDefault="00C00B66" w:rsidP="00C94306">
            <w:pPr>
              <w:rPr>
                <w:bCs/>
              </w:rPr>
            </w:pPr>
            <w:proofErr w:type="spellStart"/>
            <w:r w:rsidRPr="009F6332">
              <w:rPr>
                <w:lang w:eastAsia="zh-CN"/>
              </w:rPr>
              <w:t>Metionin</w:t>
            </w:r>
            <w:proofErr w:type="spellEnd"/>
            <w:r w:rsidRPr="009F6332">
              <w:rPr>
                <w:lang w:eastAsia="zh-CN"/>
              </w:rPr>
              <w:t xml:space="preserve"> + Sistin</w:t>
            </w:r>
          </w:p>
        </w:tc>
        <w:tc>
          <w:tcPr>
            <w:tcW w:w="1984" w:type="dxa"/>
          </w:tcPr>
          <w:p w:rsidR="00C00B66" w:rsidRPr="001B387E" w:rsidRDefault="00C00B66" w:rsidP="00C94306">
            <w:pPr>
              <w:jc w:val="center"/>
            </w:pPr>
            <w:r w:rsidRPr="001B387E">
              <w:t>4.2.2</w:t>
            </w:r>
          </w:p>
        </w:tc>
        <w:tc>
          <w:tcPr>
            <w:tcW w:w="2127" w:type="dxa"/>
          </w:tcPr>
          <w:p w:rsidR="00C00B66" w:rsidRPr="00685912" w:rsidRDefault="00C00B66" w:rsidP="00C94306">
            <w:pPr>
              <w:jc w:val="center"/>
            </w:pPr>
            <w:r>
              <w:t>5.3.9</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Kalsiyum</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10</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Fosfor</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t>11</w:t>
            </w:r>
          </w:p>
        </w:tc>
      </w:tr>
      <w:tr w:rsidR="00C00B66" w:rsidRPr="00523634" w:rsidTr="00C94306">
        <w:tc>
          <w:tcPr>
            <w:tcW w:w="3119" w:type="dxa"/>
          </w:tcPr>
          <w:p w:rsidR="00C00B66" w:rsidRPr="00BB7401" w:rsidRDefault="00C00B66" w:rsidP="00C94306">
            <w:pPr>
              <w:rPr>
                <w:bCs/>
                <w:color w:val="000000" w:themeColor="text1"/>
              </w:rPr>
            </w:pPr>
            <w:proofErr w:type="spellStart"/>
            <w:r>
              <w:rPr>
                <w:bCs/>
                <w:color w:val="000000" w:themeColor="text1"/>
              </w:rPr>
              <w:t>NaCl</w:t>
            </w:r>
            <w:proofErr w:type="spellEnd"/>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r>
              <w:t>2</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Sodyum</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r>
              <w:t>3</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Mangan</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r>
              <w:t>4</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Çinko</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r>
              <w:t>5</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 xml:space="preserve">A vitamini </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5.3.1</w:t>
            </w:r>
            <w:r>
              <w:t>6</w:t>
            </w:r>
          </w:p>
        </w:tc>
      </w:tr>
      <w:tr w:rsidR="00C00B66" w:rsidRPr="00523634" w:rsidTr="00C94306">
        <w:tc>
          <w:tcPr>
            <w:tcW w:w="3119" w:type="dxa"/>
          </w:tcPr>
          <w:p w:rsidR="00C00B66" w:rsidRPr="0050084C" w:rsidRDefault="00C00B66" w:rsidP="00C94306">
            <w:pPr>
              <w:rPr>
                <w:bCs/>
              </w:rPr>
            </w:pPr>
            <w:r w:rsidRPr="0050084C">
              <w:rPr>
                <w:bCs/>
              </w:rPr>
              <w:t>B</w:t>
            </w:r>
            <w:r w:rsidRPr="0050084C">
              <w:rPr>
                <w:bCs/>
                <w:vertAlign w:val="subscript"/>
              </w:rPr>
              <w:t>2</w:t>
            </w:r>
            <w:r w:rsidRPr="0050084C">
              <w:rPr>
                <w:bCs/>
              </w:rPr>
              <w:t xml:space="preserve"> vitamini</w:t>
            </w:r>
          </w:p>
        </w:tc>
        <w:tc>
          <w:tcPr>
            <w:tcW w:w="1984" w:type="dxa"/>
          </w:tcPr>
          <w:p w:rsidR="00C00B66" w:rsidRPr="001B387E" w:rsidRDefault="00C00B66" w:rsidP="00C94306">
            <w:pPr>
              <w:jc w:val="center"/>
            </w:pPr>
            <w:r>
              <w:t>4.2.2</w:t>
            </w:r>
          </w:p>
        </w:tc>
        <w:tc>
          <w:tcPr>
            <w:tcW w:w="2127" w:type="dxa"/>
          </w:tcPr>
          <w:p w:rsidR="00C00B66" w:rsidRPr="00685912" w:rsidRDefault="00C00B66" w:rsidP="00C94306">
            <w:pPr>
              <w:jc w:val="center"/>
            </w:pPr>
            <w:r>
              <w:t>5.3.17</w:t>
            </w:r>
          </w:p>
        </w:tc>
      </w:tr>
      <w:tr w:rsidR="00C00B66" w:rsidRPr="00523634" w:rsidTr="00C94306">
        <w:tc>
          <w:tcPr>
            <w:tcW w:w="3119" w:type="dxa"/>
          </w:tcPr>
          <w:p w:rsidR="00C00B66" w:rsidRPr="0050084C" w:rsidRDefault="00C00B66" w:rsidP="00C94306">
            <w:pPr>
              <w:rPr>
                <w:bCs/>
              </w:rPr>
            </w:pPr>
            <w:r w:rsidRPr="0050084C">
              <w:rPr>
                <w:bCs/>
              </w:rPr>
              <w:t>D</w:t>
            </w:r>
            <w:r w:rsidRPr="0050084C">
              <w:rPr>
                <w:bCs/>
                <w:vertAlign w:val="subscript"/>
              </w:rPr>
              <w:t>3</w:t>
            </w:r>
            <w:r w:rsidRPr="0050084C">
              <w:rPr>
                <w:bCs/>
              </w:rPr>
              <w:t xml:space="preserve"> vitamini</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rsidR="000D29BF">
              <w:t>18</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E vitamini</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rsidR="000D29BF">
              <w:t>19</w:t>
            </w:r>
          </w:p>
        </w:tc>
      </w:tr>
      <w:tr w:rsidR="00C00B66" w:rsidRPr="00523634" w:rsidTr="00C94306">
        <w:tc>
          <w:tcPr>
            <w:tcW w:w="3119" w:type="dxa"/>
          </w:tcPr>
          <w:p w:rsidR="00C00B66" w:rsidRPr="00BB7401" w:rsidRDefault="00C00B66" w:rsidP="00C94306">
            <w:pPr>
              <w:rPr>
                <w:bCs/>
                <w:color w:val="000000" w:themeColor="text1"/>
              </w:rPr>
            </w:pPr>
            <w:proofErr w:type="spellStart"/>
            <w:r w:rsidRPr="00BB7401">
              <w:rPr>
                <w:bCs/>
                <w:color w:val="000000" w:themeColor="text1"/>
              </w:rPr>
              <w:t>Aflatoksin</w:t>
            </w:r>
            <w:proofErr w:type="spellEnd"/>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w:t>
            </w:r>
            <w:r w:rsidR="000D29BF">
              <w:t>20</w:t>
            </w:r>
          </w:p>
        </w:tc>
      </w:tr>
      <w:tr w:rsidR="00C00B66" w:rsidRPr="00523634" w:rsidTr="00C94306">
        <w:tc>
          <w:tcPr>
            <w:tcW w:w="3119" w:type="dxa"/>
          </w:tcPr>
          <w:p w:rsidR="00C00B66" w:rsidRPr="00BB7401" w:rsidRDefault="00C00B66" w:rsidP="00C94306">
            <w:pPr>
              <w:rPr>
                <w:bCs/>
                <w:color w:val="000000" w:themeColor="text1"/>
              </w:rPr>
            </w:pPr>
            <w:r w:rsidRPr="00BB7401">
              <w:rPr>
                <w:bCs/>
                <w:color w:val="000000" w:themeColor="text1"/>
              </w:rPr>
              <w:t xml:space="preserve">Yabancı madde </w:t>
            </w:r>
          </w:p>
        </w:tc>
        <w:tc>
          <w:tcPr>
            <w:tcW w:w="1984" w:type="dxa"/>
          </w:tcPr>
          <w:p w:rsidR="00C00B66" w:rsidRPr="00523634" w:rsidRDefault="00C00B66" w:rsidP="00C94306">
            <w:pPr>
              <w:jc w:val="center"/>
              <w:rPr>
                <w:b/>
                <w:bCs/>
                <w:color w:val="000000" w:themeColor="text1"/>
              </w:rPr>
            </w:pPr>
            <w:r w:rsidRPr="001B387E">
              <w:t>4.2.2</w:t>
            </w:r>
          </w:p>
        </w:tc>
        <w:tc>
          <w:tcPr>
            <w:tcW w:w="2127" w:type="dxa"/>
          </w:tcPr>
          <w:p w:rsidR="00C00B66" w:rsidRPr="001B387E" w:rsidRDefault="00C00B66" w:rsidP="00C94306">
            <w:pPr>
              <w:jc w:val="center"/>
            </w:pPr>
            <w:r w:rsidRPr="00685912">
              <w:t>5.3.2</w:t>
            </w:r>
            <w:r w:rsidR="000D29BF">
              <w:t>1</w:t>
            </w:r>
          </w:p>
        </w:tc>
      </w:tr>
      <w:tr w:rsidR="00C00B66" w:rsidRPr="00523634" w:rsidTr="00C94306">
        <w:tc>
          <w:tcPr>
            <w:tcW w:w="3119" w:type="dxa"/>
          </w:tcPr>
          <w:p w:rsidR="00C00B66" w:rsidRPr="00BB7401" w:rsidRDefault="00C00B66" w:rsidP="00C94306">
            <w:pPr>
              <w:rPr>
                <w:bCs/>
                <w:color w:val="000000" w:themeColor="text1"/>
              </w:rPr>
            </w:pPr>
            <w:r>
              <w:rPr>
                <w:bCs/>
                <w:color w:val="000000" w:themeColor="text1"/>
              </w:rPr>
              <w:t>Ambalaj ve ambalajlama</w:t>
            </w:r>
          </w:p>
        </w:tc>
        <w:tc>
          <w:tcPr>
            <w:tcW w:w="1984" w:type="dxa"/>
          </w:tcPr>
          <w:p w:rsidR="00C00B66" w:rsidRPr="001B387E" w:rsidRDefault="00C00B66" w:rsidP="00C94306">
            <w:pPr>
              <w:jc w:val="center"/>
            </w:pPr>
            <w:r>
              <w:t>5.2.1</w:t>
            </w:r>
          </w:p>
        </w:tc>
        <w:tc>
          <w:tcPr>
            <w:tcW w:w="2127" w:type="dxa"/>
          </w:tcPr>
          <w:p w:rsidR="00C00B66" w:rsidRPr="00685912" w:rsidRDefault="00C00B66" w:rsidP="00C94306">
            <w:pPr>
              <w:jc w:val="center"/>
            </w:pPr>
            <w:r>
              <w:t>6.1</w:t>
            </w:r>
          </w:p>
        </w:tc>
      </w:tr>
      <w:tr w:rsidR="00C00B66" w:rsidRPr="00523634" w:rsidTr="00C94306">
        <w:tc>
          <w:tcPr>
            <w:tcW w:w="3119" w:type="dxa"/>
          </w:tcPr>
          <w:p w:rsidR="00C00B66" w:rsidRPr="00BB7401" w:rsidRDefault="00C00B66" w:rsidP="00C94306">
            <w:pPr>
              <w:rPr>
                <w:bCs/>
                <w:color w:val="000000" w:themeColor="text1"/>
              </w:rPr>
            </w:pPr>
            <w:r>
              <w:rPr>
                <w:bCs/>
                <w:color w:val="000000" w:themeColor="text1"/>
              </w:rPr>
              <w:t>İşaretleme</w:t>
            </w:r>
          </w:p>
        </w:tc>
        <w:tc>
          <w:tcPr>
            <w:tcW w:w="1984" w:type="dxa"/>
          </w:tcPr>
          <w:p w:rsidR="00C00B66" w:rsidRPr="001B387E" w:rsidRDefault="00C00B66" w:rsidP="00C94306">
            <w:pPr>
              <w:jc w:val="center"/>
            </w:pPr>
            <w:r>
              <w:t>6.2</w:t>
            </w:r>
          </w:p>
        </w:tc>
        <w:tc>
          <w:tcPr>
            <w:tcW w:w="2127" w:type="dxa"/>
          </w:tcPr>
          <w:p w:rsidR="00C00B66" w:rsidRPr="00685912" w:rsidRDefault="00C00B66" w:rsidP="00C94306">
            <w:pPr>
              <w:jc w:val="center"/>
            </w:pPr>
            <w:r>
              <w:t>6.2</w:t>
            </w:r>
          </w:p>
        </w:tc>
      </w:tr>
    </w:tbl>
    <w:p w:rsidR="00C00B66" w:rsidRDefault="00C00B66" w:rsidP="00C94306">
      <w:pPr>
        <w:pStyle w:val="Balk1"/>
        <w:rPr>
          <w:color w:val="000000" w:themeColor="text1"/>
          <w:szCs w:val="25"/>
          <w:lang w:val="tr-TR"/>
        </w:rPr>
      </w:pPr>
      <w:bookmarkStart w:id="79" w:name="_Toc524434567"/>
      <w:bookmarkStart w:id="80" w:name="_Toc35849334"/>
      <w:bookmarkStart w:id="81" w:name="_Toc349927044"/>
      <w:bookmarkStart w:id="82" w:name="_Toc404105395"/>
      <w:bookmarkStart w:id="83" w:name="_Toc184575199"/>
      <w:bookmarkStart w:id="84" w:name="_Toc187124030"/>
      <w:bookmarkStart w:id="85" w:name="_Toc187124118"/>
      <w:bookmarkStart w:id="86" w:name="_Toc187124500"/>
      <w:bookmarkStart w:id="87" w:name="_Toc264913516"/>
      <w:bookmarkStart w:id="88" w:name="_Toc266447950"/>
    </w:p>
    <w:p w:rsidR="00C00B66" w:rsidRPr="00BB7401" w:rsidRDefault="00C00B66" w:rsidP="00C94306">
      <w:pPr>
        <w:pStyle w:val="Balk1"/>
        <w:rPr>
          <w:color w:val="000000" w:themeColor="text1"/>
          <w:lang w:val="tr-TR"/>
        </w:rPr>
      </w:pPr>
      <w:bookmarkStart w:id="89" w:name="_Toc436643952"/>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 muayene ve deneyler</w:t>
      </w:r>
      <w:bookmarkEnd w:id="89"/>
    </w:p>
    <w:p w:rsidR="00C00B66" w:rsidRPr="00936F12" w:rsidRDefault="00C00B66" w:rsidP="00C94306">
      <w:pPr>
        <w:rPr>
          <w:color w:val="C0504D" w:themeColor="accent2"/>
          <w:sz w:val="12"/>
          <w:szCs w:val="12"/>
        </w:rPr>
      </w:pPr>
    </w:p>
    <w:p w:rsidR="00C00B66" w:rsidRPr="00BB7401" w:rsidRDefault="00C00B66" w:rsidP="00C94306">
      <w:pPr>
        <w:pStyle w:val="Balk2"/>
        <w:rPr>
          <w:color w:val="000000" w:themeColor="text1"/>
          <w:lang w:val="tr-TR"/>
        </w:rPr>
      </w:pPr>
      <w:bookmarkStart w:id="90" w:name="_Toc436643953"/>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90"/>
    </w:p>
    <w:p w:rsidR="00C00B66" w:rsidRPr="004F67B4" w:rsidRDefault="00C00B66" w:rsidP="00C94306">
      <w:pPr>
        <w:shd w:val="clear" w:color="auto" w:fill="FFFFFF"/>
        <w:jc w:val="both"/>
        <w:rPr>
          <w:color w:val="000000" w:themeColor="text1"/>
          <w:szCs w:val="20"/>
        </w:rPr>
      </w:pPr>
      <w:r w:rsidRPr="004F67B4">
        <w:rPr>
          <w:color w:val="000000" w:themeColor="text1"/>
          <w:szCs w:val="20"/>
        </w:rPr>
        <w:t xml:space="preserve">Sınıfı, </w:t>
      </w:r>
      <w:r w:rsidR="007B7AEE">
        <w:rPr>
          <w:color w:val="000000" w:themeColor="text1"/>
          <w:szCs w:val="20"/>
        </w:rPr>
        <w:t xml:space="preserve">grubu, </w:t>
      </w:r>
      <w:r w:rsidRPr="004F67B4">
        <w:rPr>
          <w:color w:val="000000" w:themeColor="text1"/>
          <w:szCs w:val="20"/>
        </w:rPr>
        <w:t xml:space="preserve">tipi, imal tarihi, parti numarası ve ambalajları aynı olan ve bir defada muayeneye sunulan </w:t>
      </w:r>
      <w:r>
        <w:rPr>
          <w:color w:val="000000" w:themeColor="text1"/>
          <w:szCs w:val="20"/>
        </w:rPr>
        <w:t xml:space="preserve">hindi </w:t>
      </w:r>
      <w:r w:rsidR="00AD6EC8">
        <w:rPr>
          <w:color w:val="000000" w:themeColor="text1"/>
          <w:szCs w:val="20"/>
        </w:rPr>
        <w:t>geliştirme</w:t>
      </w:r>
      <w:r w:rsidRPr="00050300">
        <w:rPr>
          <w:color w:val="000000" w:themeColor="text1"/>
          <w:szCs w:val="20"/>
        </w:rPr>
        <w:t xml:space="preserve"> </w:t>
      </w:r>
      <w:r w:rsidRPr="004F67B4">
        <w:rPr>
          <w:color w:val="000000" w:themeColor="text1"/>
          <w:szCs w:val="20"/>
        </w:rPr>
        <w:t xml:space="preserve">yemleri bir parti sayılır. Numune partiden TS 5526 EN ISO 6497’ye göre alınır. Deney numunesi </w:t>
      </w:r>
      <w:r w:rsidRPr="004F67B4">
        <w:rPr>
          <w:rFonts w:cs="Arial"/>
          <w:szCs w:val="20"/>
        </w:rPr>
        <w:t>TS EN ISO 6498</w:t>
      </w:r>
      <w:r w:rsidRPr="004F67B4">
        <w:rPr>
          <w:color w:val="000000" w:themeColor="text1"/>
          <w:szCs w:val="20"/>
        </w:rPr>
        <w:t>’e göre hazırlanır.</w:t>
      </w:r>
    </w:p>
    <w:p w:rsidR="00C00B66" w:rsidRPr="004F67B4" w:rsidRDefault="00C00B66" w:rsidP="00C94306"/>
    <w:p w:rsidR="00C00B66" w:rsidRPr="00BB7401" w:rsidRDefault="00C00B66" w:rsidP="00C94306">
      <w:pPr>
        <w:pStyle w:val="Balk2"/>
        <w:rPr>
          <w:bCs/>
          <w:color w:val="000000" w:themeColor="text1"/>
          <w:szCs w:val="24"/>
          <w:lang w:val="tr-TR"/>
        </w:rPr>
      </w:pPr>
      <w:bookmarkStart w:id="91" w:name="_Toc436643954"/>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91"/>
    </w:p>
    <w:p w:rsidR="00C00B66" w:rsidRPr="004F67B4" w:rsidRDefault="00C00B66" w:rsidP="00C94306">
      <w:pPr>
        <w:shd w:val="clear" w:color="auto" w:fill="FFFFFF"/>
        <w:rPr>
          <w:color w:val="C0504D" w:themeColor="accent2"/>
        </w:rPr>
      </w:pPr>
    </w:p>
    <w:p w:rsidR="00C00B66" w:rsidRPr="004F67B4" w:rsidRDefault="00C00B66" w:rsidP="00C94306">
      <w:pPr>
        <w:pStyle w:val="Balk3"/>
        <w:rPr>
          <w:color w:val="000000" w:themeColor="text1"/>
        </w:rPr>
      </w:pPr>
      <w:r w:rsidRPr="004F67B4">
        <w:rPr>
          <w:color w:val="000000" w:themeColor="text1"/>
        </w:rPr>
        <w:t>5.2.1</w:t>
      </w:r>
      <w:r w:rsidRPr="004F67B4">
        <w:rPr>
          <w:color w:val="000000" w:themeColor="text1"/>
        </w:rPr>
        <w:tab/>
        <w:t>Ambalaj muayenesi</w:t>
      </w:r>
    </w:p>
    <w:p w:rsidR="00C00B66" w:rsidRPr="004F67B4" w:rsidRDefault="00C00B66" w:rsidP="00C94306">
      <w:pPr>
        <w:shd w:val="clear" w:color="auto" w:fill="FFFFFF"/>
        <w:jc w:val="both"/>
        <w:rPr>
          <w:color w:val="000000" w:themeColor="text1"/>
          <w:szCs w:val="22"/>
        </w:rPr>
      </w:pPr>
      <w:r w:rsidRPr="004F67B4">
        <w:rPr>
          <w:color w:val="000000" w:themeColor="text1"/>
        </w:rPr>
        <w:t xml:space="preserve">Ambalaj ve ambalaj malzemesinin muayenesi, gözle bakılarak elle incelenerek ve tartılarak yapılır. Sonuçların Madde </w:t>
      </w:r>
      <w:proofErr w:type="gramStart"/>
      <w:r w:rsidRPr="004F67B4">
        <w:rPr>
          <w:color w:val="000000" w:themeColor="text1"/>
        </w:rPr>
        <w:t>6.1</w:t>
      </w:r>
      <w:proofErr w:type="gramEnd"/>
      <w:r w:rsidRPr="004F67B4">
        <w:rPr>
          <w:color w:val="000000" w:themeColor="text1"/>
        </w:rPr>
        <w:t xml:space="preserve"> ve Madde 6.2’ye uygun olup olmadığına bakılır.</w:t>
      </w:r>
    </w:p>
    <w:p w:rsidR="00C00B66" w:rsidRPr="004F67B4" w:rsidRDefault="00C00B66" w:rsidP="00C94306">
      <w:pPr>
        <w:pStyle w:val="Balk3"/>
        <w:rPr>
          <w:color w:val="000000" w:themeColor="text1"/>
        </w:rPr>
      </w:pPr>
      <w:r w:rsidRPr="004F67B4">
        <w:rPr>
          <w:color w:val="000000" w:themeColor="text1"/>
        </w:rPr>
        <w:t xml:space="preserve">5.2.2 </w:t>
      </w:r>
      <w:r>
        <w:rPr>
          <w:color w:val="000000" w:themeColor="text1"/>
        </w:rPr>
        <w:t>Hindi geliştirme yemlerinin muayenesi</w:t>
      </w:r>
    </w:p>
    <w:p w:rsidR="00C00B66" w:rsidRDefault="00C00B66" w:rsidP="00C94306">
      <w:pPr>
        <w:shd w:val="clear" w:color="auto" w:fill="FFFFFF"/>
        <w:jc w:val="both"/>
      </w:pPr>
      <w:r>
        <w:t xml:space="preserve">Hindi geliştirme </w:t>
      </w:r>
      <w:r w:rsidRPr="00C74F0C">
        <w:t>yeminin muayenesi, gözle</w:t>
      </w:r>
      <w:r>
        <w:t>, gerektiğinde mikroskopla,</w:t>
      </w:r>
      <w:r w:rsidRPr="00C74F0C">
        <w:t xml:space="preserve"> elle incelenerek, koklanarak</w:t>
      </w:r>
      <w:r>
        <w:t>, tadılarak, ölçülerek, elenerek, tartılarak</w:t>
      </w:r>
      <w:r w:rsidRPr="00C74F0C">
        <w:t xml:space="preserve"> yapılır</w:t>
      </w:r>
      <w:r>
        <w:t xml:space="preserve"> ve s</w:t>
      </w:r>
      <w:r w:rsidRPr="00C74F0C">
        <w:t xml:space="preserve">onucun Madde </w:t>
      </w:r>
      <w:proofErr w:type="gramStart"/>
      <w:r w:rsidRPr="00C74F0C">
        <w:t>4.2</w:t>
      </w:r>
      <w:r>
        <w:t>’ye</w:t>
      </w:r>
      <w:proofErr w:type="gramEnd"/>
      <w:r w:rsidRPr="00C74F0C">
        <w:t xml:space="preserve"> uygun olup olmadığına</w:t>
      </w:r>
      <w:r>
        <w:t>, yabancı madde bulunup bulunmadığına</w:t>
      </w:r>
      <w:r w:rsidRPr="00C74F0C">
        <w:t xml:space="preserve"> bakılır.</w:t>
      </w:r>
    </w:p>
    <w:p w:rsidR="00C00B66" w:rsidRPr="00C94306" w:rsidRDefault="00C00B66" w:rsidP="00C94306">
      <w:pPr>
        <w:rPr>
          <w:sz w:val="12"/>
          <w:szCs w:val="12"/>
        </w:rPr>
      </w:pPr>
    </w:p>
    <w:p w:rsidR="00C00B66" w:rsidRPr="00E46B7B" w:rsidRDefault="00C00B66" w:rsidP="00C94306">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00B66" w:rsidRDefault="00AD6EC8" w:rsidP="00C94306">
      <w:pPr>
        <w:jc w:val="both"/>
      </w:pPr>
      <w:r>
        <w:t>Hindi geliştirme</w:t>
      </w:r>
      <w:r w:rsidR="00C00B66" w:rsidRPr="00673CB4">
        <w:t xml:space="preserve"> yemin</w:t>
      </w:r>
      <w:r w:rsidR="003C140D">
        <w:t xml:space="preserve">in </w:t>
      </w:r>
      <w:r w:rsidR="00C00B66">
        <w:t>elekle</w:t>
      </w:r>
      <w:r w:rsidR="00C00B66" w:rsidRPr="00673CB4">
        <w:t xml:space="preserve"> muayenesi TS ISO </w:t>
      </w:r>
      <w:r w:rsidR="00C00B66">
        <w:t xml:space="preserve">3310-1’e </w:t>
      </w:r>
      <w:r w:rsidR="00C00B66" w:rsidRPr="0050084C">
        <w:t>g</w:t>
      </w:r>
      <w:r w:rsidR="00C00B66" w:rsidRPr="00673CB4">
        <w:t>öre yapılır ve sonucun Madde</w:t>
      </w:r>
      <w:r w:rsidR="00C00B66">
        <w:t xml:space="preserve"> 4.2.3’e</w:t>
      </w:r>
      <w:r w:rsidR="00C00B66" w:rsidRPr="00673CB4">
        <w:t xml:space="preserve"> uygun olup olmadığına bakılır. </w:t>
      </w:r>
    </w:p>
    <w:p w:rsidR="00C00B66" w:rsidRPr="00C94306" w:rsidRDefault="00C00B66" w:rsidP="00C94306">
      <w:pPr>
        <w:jc w:val="both"/>
        <w:rPr>
          <w:sz w:val="12"/>
          <w:szCs w:val="12"/>
        </w:rPr>
      </w:pPr>
    </w:p>
    <w:p w:rsidR="00C00B66" w:rsidRPr="00BB7401" w:rsidRDefault="00C00B66" w:rsidP="00C94306">
      <w:pPr>
        <w:pStyle w:val="Balk2"/>
        <w:rPr>
          <w:color w:val="000000" w:themeColor="text1"/>
          <w:lang w:val="tr-TR"/>
        </w:rPr>
      </w:pPr>
      <w:bookmarkStart w:id="92" w:name="_Toc436643955"/>
      <w:r w:rsidRPr="00BB7401">
        <w:rPr>
          <w:color w:val="000000" w:themeColor="text1"/>
          <w:lang w:val="tr-TR"/>
        </w:rPr>
        <w:t>5.3</w:t>
      </w:r>
      <w:r w:rsidRPr="00BB7401">
        <w:rPr>
          <w:color w:val="000000" w:themeColor="text1"/>
          <w:lang w:val="tr-TR"/>
        </w:rPr>
        <w:tab/>
        <w:t>Deneyler</w:t>
      </w:r>
      <w:bookmarkEnd w:id="92"/>
    </w:p>
    <w:p w:rsidR="00C00B66" w:rsidRDefault="00C00B66" w:rsidP="00C94306">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Pr>
          <w:rFonts w:cs="Arial"/>
        </w:rPr>
        <w:t>.</w:t>
      </w:r>
    </w:p>
    <w:p w:rsidR="00C00B66" w:rsidRPr="00C94306" w:rsidRDefault="00C00B66" w:rsidP="00C94306">
      <w:pPr>
        <w:tabs>
          <w:tab w:val="left" w:pos="5527"/>
        </w:tabs>
        <w:rPr>
          <w:sz w:val="12"/>
          <w:szCs w:val="12"/>
        </w:rPr>
      </w:pPr>
    </w:p>
    <w:p w:rsidR="00C00B66" w:rsidRPr="004F67B4" w:rsidRDefault="00C00B66" w:rsidP="00C94306">
      <w:pPr>
        <w:pStyle w:val="Balk3"/>
      </w:pPr>
      <w:r w:rsidRPr="004F67B4">
        <w:t>5.3.1</w:t>
      </w:r>
      <w:r w:rsidRPr="004F67B4">
        <w:tab/>
        <w:t>Rutubet tayini</w:t>
      </w:r>
    </w:p>
    <w:p w:rsidR="00C00B66" w:rsidRPr="004F67B4" w:rsidRDefault="00C00B66" w:rsidP="00C94306">
      <w:pPr>
        <w:shd w:val="clear" w:color="auto" w:fill="FFFFFF"/>
        <w:jc w:val="both"/>
      </w:pPr>
      <w:r w:rsidRPr="004F67B4">
        <w:t xml:space="preserve">Rutubet tayini, </w:t>
      </w:r>
      <w:r w:rsidRPr="004F67B4">
        <w:rPr>
          <w:rFonts w:cs="Arial"/>
        </w:rPr>
        <w:t>TS 6318</w:t>
      </w:r>
      <w:r w:rsidRPr="004F67B4">
        <w:t>’e göre yapılır. Sonucun Madde 4.2.2’ye uygun olup olmadığına bakılır.</w:t>
      </w:r>
    </w:p>
    <w:p w:rsidR="00C00B66" w:rsidRPr="004F67B4" w:rsidRDefault="00C00B66" w:rsidP="00C94306">
      <w:pPr>
        <w:rPr>
          <w:b/>
        </w:rPr>
      </w:pPr>
    </w:p>
    <w:p w:rsidR="00C00B66" w:rsidRPr="004F67B4" w:rsidRDefault="00C00B66" w:rsidP="00C94306">
      <w:pPr>
        <w:pStyle w:val="Balk3"/>
      </w:pPr>
      <w:r w:rsidRPr="004F67B4">
        <w:t>5.3.2</w:t>
      </w:r>
      <w:r w:rsidRPr="004F67B4">
        <w:tab/>
        <w:t>Ham protein tayini</w:t>
      </w:r>
    </w:p>
    <w:p w:rsidR="00C00B66" w:rsidRPr="004F67B4" w:rsidRDefault="00C00B66" w:rsidP="00C94306">
      <w:pPr>
        <w:shd w:val="clear" w:color="auto" w:fill="FFFFFF"/>
        <w:jc w:val="both"/>
        <w:rPr>
          <w:rFonts w:cs="Arial"/>
        </w:rPr>
      </w:pPr>
      <w:r w:rsidRPr="004F67B4">
        <w:rPr>
          <w:rFonts w:cs="Arial"/>
        </w:rPr>
        <w:t xml:space="preserve">Ham protein tayini, </w:t>
      </w:r>
      <w:r w:rsidRPr="004F67B4">
        <w:rPr>
          <w:rFonts w:cs="Arial"/>
          <w:szCs w:val="20"/>
        </w:rPr>
        <w:t>TS EN ISO 5983</w:t>
      </w:r>
      <w:r>
        <w:rPr>
          <w:rFonts w:cs="Arial"/>
          <w:szCs w:val="20"/>
        </w:rPr>
        <w:t xml:space="preserve"> </w:t>
      </w:r>
      <w:r w:rsidRPr="004F67B4">
        <w:rPr>
          <w:rFonts w:cs="Arial"/>
          <w:szCs w:val="20"/>
        </w:rPr>
        <w:t>-1</w:t>
      </w:r>
      <w:r w:rsidRPr="004F67B4">
        <w:rPr>
          <w:rFonts w:cs="Arial"/>
        </w:rPr>
        <w:t>’e göre yapılır. Sonucun Madde 4.2.2’ye uygun olup olmadığına bakılır.</w:t>
      </w:r>
    </w:p>
    <w:p w:rsidR="00C00B66" w:rsidRPr="00C94306" w:rsidRDefault="00C00B66" w:rsidP="00C94306">
      <w:pPr>
        <w:shd w:val="clear" w:color="auto" w:fill="FFFFFF"/>
        <w:jc w:val="both"/>
        <w:rPr>
          <w:rFonts w:cs="Arial"/>
          <w:sz w:val="12"/>
          <w:szCs w:val="12"/>
        </w:rPr>
      </w:pPr>
    </w:p>
    <w:p w:rsidR="00C00B66" w:rsidRPr="004F67B4" w:rsidRDefault="00C00B66" w:rsidP="00C94306">
      <w:pPr>
        <w:pStyle w:val="Balk3"/>
      </w:pPr>
      <w:r w:rsidRPr="004F67B4">
        <w:t>5.3.</w:t>
      </w:r>
      <w:r>
        <w:t>3</w:t>
      </w:r>
      <w:r w:rsidRPr="004F67B4">
        <w:tab/>
        <w:t>Ham selüloz tayini</w:t>
      </w:r>
    </w:p>
    <w:p w:rsidR="00C00B66" w:rsidRPr="004F67B4" w:rsidRDefault="00C00B66" w:rsidP="00C94306">
      <w:pPr>
        <w:jc w:val="both"/>
        <w:rPr>
          <w:rFonts w:cs="Arial"/>
          <w:szCs w:val="20"/>
        </w:rPr>
      </w:pPr>
      <w:r w:rsidRPr="004F67B4">
        <w:rPr>
          <w:rFonts w:cs="Arial"/>
          <w:szCs w:val="20"/>
        </w:rPr>
        <w:t>Ham selüloz tayini</w:t>
      </w:r>
      <w:r>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C00B66" w:rsidRPr="00C94306" w:rsidRDefault="00C00B66" w:rsidP="00C94306">
      <w:pPr>
        <w:shd w:val="clear" w:color="auto" w:fill="FFFFFF"/>
        <w:jc w:val="both"/>
        <w:rPr>
          <w:b/>
          <w:bCs/>
          <w:sz w:val="12"/>
          <w:szCs w:val="12"/>
        </w:rPr>
      </w:pPr>
    </w:p>
    <w:p w:rsidR="00C00B66" w:rsidRPr="004F67B4" w:rsidRDefault="00C00B66" w:rsidP="00C94306">
      <w:pPr>
        <w:pStyle w:val="Balk3"/>
      </w:pPr>
      <w:r w:rsidRPr="004F67B4">
        <w:t>5.3.</w:t>
      </w:r>
      <w:r>
        <w:t>4</w:t>
      </w:r>
      <w:r w:rsidRPr="004F67B4">
        <w:tab/>
        <w:t>Ham kül tayini</w:t>
      </w:r>
    </w:p>
    <w:p w:rsidR="00C00B66" w:rsidRPr="004F67B4" w:rsidRDefault="00C00B66" w:rsidP="00C94306">
      <w:pPr>
        <w:shd w:val="clear" w:color="auto" w:fill="FFFFFF"/>
        <w:jc w:val="both"/>
      </w:pPr>
      <w:r w:rsidRPr="004F67B4">
        <w:rPr>
          <w:rFonts w:cs="Arial"/>
        </w:rPr>
        <w:t>Ham kül tayini, TS ISO 5984’e göre yapılır. Sonucun Madde 4.2.2’ye uygun olup olmadığına bakılır.</w:t>
      </w:r>
    </w:p>
    <w:p w:rsidR="00C00B66" w:rsidRPr="00C94306" w:rsidRDefault="00C00B66" w:rsidP="00C94306">
      <w:pPr>
        <w:shd w:val="clear" w:color="auto" w:fill="FFFFFF"/>
        <w:jc w:val="both"/>
        <w:rPr>
          <w:sz w:val="12"/>
          <w:szCs w:val="12"/>
        </w:rPr>
      </w:pPr>
    </w:p>
    <w:p w:rsidR="00C00B66" w:rsidRPr="004F67B4" w:rsidRDefault="00C00B66" w:rsidP="00C94306">
      <w:pPr>
        <w:pStyle w:val="Balk3"/>
      </w:pPr>
      <w:r w:rsidRPr="004F67B4">
        <w:t>5.3.</w:t>
      </w:r>
      <w:r>
        <w:t>5</w:t>
      </w:r>
      <w:r w:rsidRPr="004F67B4">
        <w:t xml:space="preserve"> </w:t>
      </w:r>
      <w:proofErr w:type="spellStart"/>
      <w:r w:rsidRPr="004F67B4">
        <w:t>HCl’de</w:t>
      </w:r>
      <w:proofErr w:type="spellEnd"/>
      <w:r w:rsidRPr="004F67B4">
        <w:t xml:space="preserve"> çözünmeyen kül tayini</w:t>
      </w:r>
    </w:p>
    <w:p w:rsidR="00C00B66" w:rsidRPr="004F67B4" w:rsidRDefault="00C00B66" w:rsidP="00C94306">
      <w:pPr>
        <w:shd w:val="clear" w:color="auto" w:fill="FFFFFF"/>
        <w:jc w:val="both"/>
      </w:pPr>
      <w:proofErr w:type="spellStart"/>
      <w:r w:rsidRPr="004F67B4">
        <w:t>HCl’de</w:t>
      </w:r>
      <w:proofErr w:type="spellEnd"/>
      <w:r w:rsidRPr="004F67B4">
        <w:t xml:space="preserve"> çözünmeyen kül</w:t>
      </w:r>
      <w:r>
        <w:t xml:space="preserve"> tayini</w:t>
      </w:r>
      <w:r w:rsidRPr="004F67B4">
        <w:t>, TS ISO 5985’e göre yapılır.</w:t>
      </w:r>
      <w:r w:rsidRPr="004F67B4">
        <w:rPr>
          <w:rFonts w:cs="Arial"/>
        </w:rPr>
        <w:t xml:space="preserve"> Sonucun Madde 4.2.2’ye uygun olup olmadığına bakılır.</w:t>
      </w:r>
    </w:p>
    <w:p w:rsidR="00C00B66" w:rsidRPr="00C94306" w:rsidRDefault="00C00B66" w:rsidP="00C94306">
      <w:pPr>
        <w:rPr>
          <w:sz w:val="12"/>
          <w:szCs w:val="12"/>
        </w:rPr>
      </w:pPr>
    </w:p>
    <w:p w:rsidR="00C00B66" w:rsidRPr="004F67B4" w:rsidRDefault="00C00B66" w:rsidP="00C94306">
      <w:pPr>
        <w:pStyle w:val="Balk3"/>
      </w:pPr>
      <w:r w:rsidRPr="004F67B4">
        <w:t>5.3.</w:t>
      </w:r>
      <w:r>
        <w:t>6</w:t>
      </w:r>
      <w:r w:rsidRPr="004F67B4">
        <w:t xml:space="preserve"> </w:t>
      </w:r>
      <w:proofErr w:type="spellStart"/>
      <w:r w:rsidRPr="004F67B4">
        <w:t>Metabolik</w:t>
      </w:r>
      <w:proofErr w:type="spellEnd"/>
      <w:r w:rsidRPr="004F67B4">
        <w:t xml:space="preserve"> enerji tayini</w:t>
      </w:r>
    </w:p>
    <w:p w:rsidR="00C00B66" w:rsidRPr="004F67B4" w:rsidRDefault="00C00B66" w:rsidP="00C94306">
      <w:pPr>
        <w:shd w:val="clear" w:color="auto" w:fill="FFFFFF"/>
        <w:jc w:val="both"/>
        <w:rPr>
          <w:rFonts w:cs="Arial"/>
        </w:rPr>
      </w:pPr>
      <w:proofErr w:type="spellStart"/>
      <w:r w:rsidRPr="004F67B4">
        <w:t>Metabolik</w:t>
      </w:r>
      <w:proofErr w:type="spellEnd"/>
      <w:r w:rsidRPr="004F67B4">
        <w:t xml:space="preserve"> enerji</w:t>
      </w:r>
      <w:r>
        <w:t xml:space="preserve"> tayini</w:t>
      </w:r>
      <w:r w:rsidRPr="004F67B4">
        <w:t>, TS 9610’a göre yapılır.</w:t>
      </w:r>
      <w:r w:rsidRPr="004F67B4">
        <w:rPr>
          <w:rFonts w:cs="Arial"/>
        </w:rPr>
        <w:t xml:space="preserve"> Sonucun Madde 4.2.2’ye uygun olup olmadığına bakılır.</w:t>
      </w:r>
    </w:p>
    <w:p w:rsidR="00C00B66" w:rsidRDefault="00C00B66" w:rsidP="00C94306">
      <w:pPr>
        <w:shd w:val="clear" w:color="auto" w:fill="FFFFFF"/>
        <w:jc w:val="both"/>
        <w:rPr>
          <w:rFonts w:cs="Arial"/>
        </w:rPr>
      </w:pPr>
    </w:p>
    <w:p w:rsidR="00C00B66" w:rsidRPr="0050084C" w:rsidRDefault="00C00B66" w:rsidP="00C94306">
      <w:pPr>
        <w:shd w:val="clear" w:color="auto" w:fill="FFFFFF"/>
        <w:jc w:val="both"/>
        <w:rPr>
          <w:rFonts w:cs="Arial"/>
          <w:b/>
          <w:sz w:val="22"/>
          <w:szCs w:val="22"/>
        </w:rPr>
      </w:pPr>
      <w:r w:rsidRPr="0050084C">
        <w:rPr>
          <w:rFonts w:cs="Arial"/>
          <w:b/>
          <w:sz w:val="22"/>
          <w:szCs w:val="22"/>
        </w:rPr>
        <w:t xml:space="preserve">5.3.7 </w:t>
      </w:r>
      <w:proofErr w:type="spellStart"/>
      <w:r w:rsidRPr="0050084C">
        <w:rPr>
          <w:rFonts w:cs="Arial"/>
          <w:b/>
          <w:sz w:val="22"/>
          <w:szCs w:val="22"/>
        </w:rPr>
        <w:t>Lisin</w:t>
      </w:r>
      <w:proofErr w:type="spellEnd"/>
      <w:r w:rsidRPr="0050084C">
        <w:rPr>
          <w:rFonts w:cs="Arial"/>
          <w:b/>
          <w:sz w:val="22"/>
          <w:szCs w:val="22"/>
        </w:rPr>
        <w:t xml:space="preserve"> tayini</w:t>
      </w:r>
    </w:p>
    <w:p w:rsidR="00C00B66" w:rsidRPr="004F67B4" w:rsidRDefault="00C00B66" w:rsidP="00C94306">
      <w:pPr>
        <w:jc w:val="both"/>
        <w:rPr>
          <w:rFonts w:cs="Arial"/>
          <w:szCs w:val="20"/>
        </w:rPr>
      </w:pPr>
      <w:proofErr w:type="spellStart"/>
      <w:r>
        <w:rPr>
          <w:rFonts w:cs="Arial"/>
          <w:szCs w:val="20"/>
        </w:rPr>
        <w:t>Lisin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C00B66" w:rsidRPr="00C94306" w:rsidRDefault="00C00B66" w:rsidP="00C94306">
      <w:pPr>
        <w:pStyle w:val="Balk3"/>
        <w:rPr>
          <w:sz w:val="12"/>
          <w:szCs w:val="12"/>
        </w:rPr>
      </w:pPr>
    </w:p>
    <w:p w:rsidR="00C00B66" w:rsidRDefault="00C00B66" w:rsidP="00C94306">
      <w:pPr>
        <w:pStyle w:val="Balk3"/>
      </w:pPr>
      <w:r>
        <w:t xml:space="preserve">5.3.8 </w:t>
      </w:r>
      <w:proofErr w:type="spellStart"/>
      <w:r>
        <w:t>Metionin</w:t>
      </w:r>
      <w:proofErr w:type="spellEnd"/>
      <w:r>
        <w:t xml:space="preserve"> tayini</w:t>
      </w:r>
    </w:p>
    <w:p w:rsidR="00C00B66" w:rsidRPr="004F67B4" w:rsidRDefault="00C00B66" w:rsidP="00C94306">
      <w:pPr>
        <w:jc w:val="both"/>
        <w:rPr>
          <w:rFonts w:cs="Arial"/>
          <w:szCs w:val="20"/>
        </w:rPr>
      </w:pPr>
      <w:proofErr w:type="spellStart"/>
      <w:r>
        <w:rPr>
          <w:rFonts w:cs="Arial"/>
          <w:szCs w:val="20"/>
        </w:rPr>
        <w:t>Metionin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C00B66" w:rsidRDefault="00C00B66" w:rsidP="00C94306"/>
    <w:p w:rsidR="00C00B66" w:rsidRPr="00687B3E" w:rsidRDefault="00C00B66" w:rsidP="00C94306">
      <w:pPr>
        <w:rPr>
          <w:szCs w:val="22"/>
        </w:rPr>
      </w:pPr>
      <w:r w:rsidRPr="0050084C">
        <w:rPr>
          <w:b/>
          <w:sz w:val="22"/>
          <w:szCs w:val="22"/>
        </w:rPr>
        <w:t xml:space="preserve">5.3.9 </w:t>
      </w:r>
      <w:proofErr w:type="spellStart"/>
      <w:r w:rsidRPr="0050084C">
        <w:rPr>
          <w:b/>
          <w:sz w:val="22"/>
          <w:szCs w:val="22"/>
        </w:rPr>
        <w:t>Metionin</w:t>
      </w:r>
      <w:proofErr w:type="spellEnd"/>
      <w:r w:rsidRPr="0050084C">
        <w:rPr>
          <w:b/>
          <w:sz w:val="22"/>
          <w:szCs w:val="22"/>
        </w:rPr>
        <w:t xml:space="preserve"> + Sistin tayini</w:t>
      </w:r>
    </w:p>
    <w:p w:rsidR="00C00B66" w:rsidRPr="004F67B4" w:rsidRDefault="00C00B66" w:rsidP="00C94306">
      <w:pPr>
        <w:jc w:val="both"/>
        <w:rPr>
          <w:rFonts w:cs="Arial"/>
          <w:szCs w:val="20"/>
        </w:rPr>
      </w:pPr>
      <w:proofErr w:type="spellStart"/>
      <w:r>
        <w:rPr>
          <w:rFonts w:cs="Arial"/>
          <w:szCs w:val="20"/>
        </w:rPr>
        <w:t>Metionin</w:t>
      </w:r>
      <w:proofErr w:type="spellEnd"/>
      <w:r>
        <w:rPr>
          <w:rFonts w:cs="Arial"/>
          <w:szCs w:val="20"/>
        </w:rPr>
        <w:t xml:space="preserve"> + Sistin</w:t>
      </w:r>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C00B66" w:rsidRPr="00C94306" w:rsidRDefault="00C00B66" w:rsidP="00C94306">
      <w:pPr>
        <w:rPr>
          <w:sz w:val="12"/>
          <w:szCs w:val="12"/>
        </w:rPr>
      </w:pPr>
    </w:p>
    <w:p w:rsidR="00C00B66" w:rsidRPr="004F67B4" w:rsidRDefault="00C00B66" w:rsidP="00C94306">
      <w:pPr>
        <w:pStyle w:val="Balk3"/>
      </w:pPr>
      <w:r w:rsidRPr="004F67B4">
        <w:t>5.3.</w:t>
      </w:r>
      <w:r>
        <w:t>10</w:t>
      </w:r>
      <w:r w:rsidRPr="004F67B4">
        <w:t xml:space="preserve"> Kalsiyum tayini</w:t>
      </w:r>
    </w:p>
    <w:p w:rsidR="00C00B66" w:rsidRPr="004F67B4" w:rsidRDefault="00C00B66" w:rsidP="00C94306">
      <w:pPr>
        <w:shd w:val="clear" w:color="auto" w:fill="FFFFFF"/>
        <w:jc w:val="both"/>
        <w:rPr>
          <w:rFonts w:cs="Arial"/>
        </w:rPr>
      </w:pPr>
      <w:r w:rsidRPr="004F67B4">
        <w:t>Kalsiyum tayini, TS 5547’ye göre yapılır.</w:t>
      </w:r>
      <w:r w:rsidRPr="004F67B4">
        <w:rPr>
          <w:rFonts w:cs="Arial"/>
        </w:rPr>
        <w:t xml:space="preserve"> Sonucun Madde 4.2.2’ye uygun olup olmadığına bakılır.</w:t>
      </w:r>
    </w:p>
    <w:p w:rsidR="00C00B66" w:rsidRPr="00C94306" w:rsidRDefault="00C00B66" w:rsidP="00C94306">
      <w:pPr>
        <w:shd w:val="clear" w:color="auto" w:fill="FFFFFF"/>
        <w:jc w:val="both"/>
        <w:rPr>
          <w:b/>
          <w:sz w:val="12"/>
          <w:szCs w:val="12"/>
        </w:rPr>
      </w:pPr>
    </w:p>
    <w:p w:rsidR="00C00B66" w:rsidRPr="004F67B4" w:rsidRDefault="00C00B66" w:rsidP="00C94306">
      <w:pPr>
        <w:pStyle w:val="Balk3"/>
      </w:pPr>
      <w:r w:rsidRPr="004F67B4">
        <w:t>5.3.</w:t>
      </w:r>
      <w:r>
        <w:t>11</w:t>
      </w:r>
      <w:r w:rsidRPr="004F67B4">
        <w:t xml:space="preserve"> Fosfor tayini</w:t>
      </w:r>
    </w:p>
    <w:p w:rsidR="00C00B66" w:rsidRPr="004F67B4" w:rsidRDefault="00C00B66" w:rsidP="00C94306">
      <w:pPr>
        <w:shd w:val="clear" w:color="auto" w:fill="FFFFFF"/>
        <w:jc w:val="both"/>
        <w:rPr>
          <w:rFonts w:cs="Arial"/>
        </w:rPr>
      </w:pPr>
      <w:r w:rsidRPr="004F67B4">
        <w:t>Fosfor tayini, TS ISO 6491’e göre yapılır.</w:t>
      </w:r>
      <w:r w:rsidRPr="004F67B4">
        <w:rPr>
          <w:rFonts w:cs="Arial"/>
        </w:rPr>
        <w:t xml:space="preserve"> Sonucun Madde 4.2.2’ye uygun olup olmadığına bakılır.</w:t>
      </w:r>
    </w:p>
    <w:p w:rsidR="00C00B66" w:rsidRPr="004F67B4" w:rsidRDefault="00C00B66" w:rsidP="00C94306">
      <w:pPr>
        <w:shd w:val="clear" w:color="auto" w:fill="FFFFFF"/>
        <w:tabs>
          <w:tab w:val="left" w:pos="3671"/>
        </w:tabs>
        <w:jc w:val="both"/>
        <w:rPr>
          <w:rFonts w:cs="Arial"/>
        </w:rPr>
      </w:pPr>
    </w:p>
    <w:p w:rsidR="00C00B66" w:rsidRPr="004F67B4" w:rsidRDefault="00C00B66" w:rsidP="00C94306">
      <w:pPr>
        <w:pStyle w:val="Balk3"/>
      </w:pPr>
      <w:r w:rsidRPr="004F67B4">
        <w:t>5.3.1</w:t>
      </w:r>
      <w:r>
        <w:t>2</w:t>
      </w:r>
      <w:r w:rsidRPr="004F67B4">
        <w:t xml:space="preserve"> </w:t>
      </w:r>
      <w:proofErr w:type="spellStart"/>
      <w:r w:rsidRPr="004F67B4">
        <w:t>NaCl</w:t>
      </w:r>
      <w:proofErr w:type="spellEnd"/>
      <w:r w:rsidRPr="004F67B4">
        <w:t xml:space="preserve"> tayini</w:t>
      </w:r>
    </w:p>
    <w:p w:rsidR="00C00B66" w:rsidRPr="004F67B4" w:rsidRDefault="00C00B66" w:rsidP="00C94306">
      <w:pPr>
        <w:shd w:val="clear" w:color="auto" w:fill="FFFFFF"/>
        <w:jc w:val="both"/>
        <w:rPr>
          <w:rFonts w:cs="Arial"/>
        </w:rPr>
      </w:pPr>
      <w:proofErr w:type="spellStart"/>
      <w:r w:rsidRPr="004F67B4">
        <w:t>NaCl</w:t>
      </w:r>
      <w:proofErr w:type="spellEnd"/>
      <w:r w:rsidRPr="004F67B4">
        <w:t xml:space="preserve"> tayini, TS ISO 6495’e göre yapılır.</w:t>
      </w:r>
      <w:r w:rsidRPr="004F67B4">
        <w:rPr>
          <w:rFonts w:cs="Arial"/>
        </w:rPr>
        <w:t xml:space="preserve"> Sonucun Madde 4.2.2’ye uygun olup olmadığına bakılır.</w:t>
      </w:r>
    </w:p>
    <w:p w:rsidR="00C00B66" w:rsidRPr="00C94306" w:rsidRDefault="00C00B66" w:rsidP="00C94306">
      <w:pPr>
        <w:rPr>
          <w:sz w:val="12"/>
          <w:szCs w:val="12"/>
        </w:rPr>
      </w:pPr>
    </w:p>
    <w:p w:rsidR="00C00B66" w:rsidRPr="004F67B4" w:rsidRDefault="00C00B66" w:rsidP="00C94306">
      <w:pPr>
        <w:pStyle w:val="Balk3"/>
      </w:pPr>
      <w:r w:rsidRPr="004F67B4">
        <w:t>5.3.1</w:t>
      </w:r>
      <w:r>
        <w:t>3</w:t>
      </w:r>
      <w:r w:rsidRPr="004F67B4">
        <w:t xml:space="preserve"> Sodyum tayini </w:t>
      </w:r>
    </w:p>
    <w:p w:rsidR="00C00B66" w:rsidRPr="004F67B4" w:rsidRDefault="00C00B66" w:rsidP="00C94306">
      <w:pPr>
        <w:shd w:val="clear" w:color="auto" w:fill="FFFFFF"/>
        <w:jc w:val="both"/>
        <w:rPr>
          <w:rFonts w:cs="Arial"/>
        </w:rPr>
      </w:pPr>
      <w:r w:rsidRPr="004F67B4">
        <w:t>Sodyum tayini, TS 5672’ye göre yapılır.</w:t>
      </w:r>
      <w:r w:rsidRPr="004F67B4">
        <w:rPr>
          <w:rFonts w:cs="Arial"/>
        </w:rPr>
        <w:t xml:space="preserve"> Sonucun Madde 4.2.2’ye uygun olup olmadığına bakılır.</w:t>
      </w:r>
    </w:p>
    <w:p w:rsidR="00C00B66" w:rsidRPr="00C94306" w:rsidRDefault="00C00B66" w:rsidP="00C94306">
      <w:pPr>
        <w:shd w:val="clear" w:color="auto" w:fill="FFFFFF"/>
        <w:jc w:val="both"/>
        <w:rPr>
          <w:sz w:val="12"/>
          <w:szCs w:val="12"/>
        </w:rPr>
      </w:pPr>
    </w:p>
    <w:p w:rsidR="00C00B66" w:rsidRPr="004F67B4" w:rsidRDefault="00C00B66" w:rsidP="00C94306">
      <w:pPr>
        <w:pStyle w:val="Balk3"/>
      </w:pPr>
      <w:r w:rsidRPr="004F67B4">
        <w:t>5.3.</w:t>
      </w:r>
      <w:proofErr w:type="gramStart"/>
      <w:r w:rsidRPr="004F67B4">
        <w:t>1</w:t>
      </w:r>
      <w:r>
        <w:t xml:space="preserve">4 </w:t>
      </w:r>
      <w:r w:rsidRPr="004F67B4">
        <w:t xml:space="preserve"> Mangan</w:t>
      </w:r>
      <w:proofErr w:type="gramEnd"/>
      <w:r w:rsidRPr="004F67B4">
        <w:t xml:space="preserve"> tayini </w:t>
      </w:r>
    </w:p>
    <w:p w:rsidR="00C00B66" w:rsidRPr="004F67B4" w:rsidRDefault="00C00B66" w:rsidP="00C94306">
      <w:pPr>
        <w:shd w:val="clear" w:color="auto" w:fill="FFFFFF"/>
        <w:jc w:val="both"/>
        <w:rPr>
          <w:rFonts w:cs="Arial"/>
        </w:rPr>
      </w:pPr>
      <w:r w:rsidRPr="004F67B4">
        <w:t>Mangan tayini, TS 5885’e göre yapılır.</w:t>
      </w:r>
      <w:r w:rsidRPr="004F67B4">
        <w:rPr>
          <w:rFonts w:cs="Arial"/>
        </w:rPr>
        <w:t xml:space="preserve"> Sonucun Madde 4.2.2’ye uygun olup olmadığına bakılır.</w:t>
      </w:r>
    </w:p>
    <w:p w:rsidR="00C00B66" w:rsidRPr="00C94306" w:rsidRDefault="00C00B66" w:rsidP="00C94306">
      <w:pPr>
        <w:shd w:val="clear" w:color="auto" w:fill="FFFFFF"/>
        <w:jc w:val="both"/>
        <w:rPr>
          <w:rFonts w:cs="Arial"/>
          <w:sz w:val="12"/>
          <w:szCs w:val="12"/>
        </w:rPr>
      </w:pPr>
    </w:p>
    <w:p w:rsidR="00C00B66" w:rsidRPr="004F67B4" w:rsidRDefault="00C00B66" w:rsidP="00C94306">
      <w:pPr>
        <w:pStyle w:val="Balk3"/>
      </w:pPr>
      <w:r w:rsidRPr="004F67B4">
        <w:t>5.3.1</w:t>
      </w:r>
      <w:r>
        <w:t>5</w:t>
      </w:r>
      <w:r w:rsidRPr="004F67B4">
        <w:t xml:space="preserve"> Çinko tayini</w:t>
      </w:r>
    </w:p>
    <w:p w:rsidR="00C00B66" w:rsidRDefault="00C00B66" w:rsidP="00C94306">
      <w:pPr>
        <w:shd w:val="clear" w:color="auto" w:fill="FFFFFF"/>
        <w:jc w:val="both"/>
        <w:rPr>
          <w:rFonts w:cs="Arial"/>
        </w:rPr>
      </w:pPr>
      <w:r w:rsidRPr="004F67B4">
        <w:t>Çinko tayini, TS 5888’e göre yapılır.</w:t>
      </w:r>
      <w:r w:rsidRPr="004F67B4">
        <w:rPr>
          <w:rFonts w:cs="Arial"/>
        </w:rPr>
        <w:t xml:space="preserve"> Sonucun Madde 4.2.2’ye uygun olup olmadığına bakılır.</w:t>
      </w:r>
    </w:p>
    <w:p w:rsidR="00C00B66" w:rsidRPr="00C94306" w:rsidRDefault="00C00B66" w:rsidP="00C94306">
      <w:pPr>
        <w:shd w:val="clear" w:color="auto" w:fill="FFFFFF"/>
        <w:jc w:val="both"/>
        <w:rPr>
          <w:rFonts w:cs="Arial"/>
          <w:sz w:val="12"/>
          <w:szCs w:val="12"/>
        </w:rPr>
      </w:pPr>
    </w:p>
    <w:p w:rsidR="00C00B66" w:rsidRPr="004F67B4" w:rsidRDefault="00C00B66" w:rsidP="00C94306">
      <w:pPr>
        <w:pStyle w:val="Balk3"/>
      </w:pPr>
      <w:r w:rsidRPr="004F67B4">
        <w:t>5.3.1</w:t>
      </w:r>
      <w:r>
        <w:t>6</w:t>
      </w:r>
      <w:r w:rsidRPr="004F67B4">
        <w:t xml:space="preserve"> A vitamini tayini</w:t>
      </w:r>
    </w:p>
    <w:p w:rsidR="00C00B66" w:rsidRPr="004F67B4" w:rsidRDefault="00C00B66" w:rsidP="00C94306">
      <w:pPr>
        <w:shd w:val="clear" w:color="auto" w:fill="FFFFFF"/>
        <w:jc w:val="both"/>
        <w:rPr>
          <w:rFonts w:cs="Arial"/>
        </w:rPr>
      </w:pPr>
      <w:r w:rsidRPr="004F67B4">
        <w:t>A vitamini tayini, TS 6016 EN ISO 14565’e göre yapılır.</w:t>
      </w:r>
      <w:r w:rsidRPr="004F67B4">
        <w:rPr>
          <w:rFonts w:cs="Arial"/>
        </w:rPr>
        <w:t xml:space="preserve"> Sonucun Madde 4.2.2’ye uygun olup olmadığına bakılır.</w:t>
      </w:r>
    </w:p>
    <w:p w:rsidR="00C00B66" w:rsidRPr="0050084C" w:rsidRDefault="00C00B66" w:rsidP="00C94306">
      <w:pPr>
        <w:rPr>
          <w:b/>
          <w:sz w:val="22"/>
          <w:szCs w:val="22"/>
        </w:rPr>
      </w:pPr>
      <w:r w:rsidRPr="0050084C">
        <w:rPr>
          <w:b/>
          <w:sz w:val="22"/>
          <w:szCs w:val="22"/>
        </w:rPr>
        <w:t>5.3.17 B</w:t>
      </w:r>
      <w:r w:rsidRPr="0050084C">
        <w:rPr>
          <w:b/>
          <w:sz w:val="22"/>
          <w:szCs w:val="22"/>
          <w:vertAlign w:val="subscript"/>
        </w:rPr>
        <w:t>2</w:t>
      </w:r>
      <w:r w:rsidRPr="0050084C">
        <w:rPr>
          <w:b/>
          <w:sz w:val="22"/>
          <w:szCs w:val="22"/>
        </w:rPr>
        <w:t xml:space="preserve"> vitamini tayini</w:t>
      </w:r>
    </w:p>
    <w:p w:rsidR="00C00B66" w:rsidRPr="004F67B4" w:rsidRDefault="00C00B66" w:rsidP="00C94306">
      <w:pPr>
        <w:shd w:val="clear" w:color="auto" w:fill="FFFFFF"/>
        <w:jc w:val="both"/>
        <w:rPr>
          <w:rFonts w:cs="Arial"/>
        </w:rPr>
      </w:pPr>
      <w:r>
        <w:t>B</w:t>
      </w:r>
      <w:r>
        <w:rPr>
          <w:vertAlign w:val="subscript"/>
        </w:rPr>
        <w:t>2</w:t>
      </w:r>
      <w:r w:rsidRPr="004F67B4">
        <w:t xml:space="preserve"> vitamini tayini, TS </w:t>
      </w:r>
      <w:r>
        <w:t>12059’a</w:t>
      </w:r>
      <w:r w:rsidRPr="004F67B4">
        <w:t xml:space="preserve"> göre yapılır.</w:t>
      </w:r>
      <w:r w:rsidRPr="004F67B4">
        <w:rPr>
          <w:rFonts w:cs="Arial"/>
        </w:rPr>
        <w:t xml:space="preserve"> Sonucun Madde 4.2.2’ye uygun olup olmadığına bakılır.</w:t>
      </w:r>
    </w:p>
    <w:p w:rsidR="00C00B66" w:rsidRDefault="00C00B66" w:rsidP="00C94306"/>
    <w:p w:rsidR="00C00B66" w:rsidRPr="004F67B4" w:rsidRDefault="00C00B66" w:rsidP="00C94306">
      <w:pPr>
        <w:pStyle w:val="Balk3"/>
      </w:pPr>
      <w:r w:rsidRPr="004F67B4">
        <w:t>5.3.</w:t>
      </w:r>
      <w:r w:rsidR="000D29BF">
        <w:t>18</w:t>
      </w:r>
      <w:r w:rsidRPr="004F67B4">
        <w:t xml:space="preserve"> D</w:t>
      </w:r>
      <w:r>
        <w:rPr>
          <w:vertAlign w:val="subscript"/>
        </w:rPr>
        <w:t>3</w:t>
      </w:r>
      <w:r w:rsidRPr="004F67B4">
        <w:t xml:space="preserve"> vitamini tayini </w:t>
      </w:r>
    </w:p>
    <w:p w:rsidR="00C00B66" w:rsidRPr="004F67B4" w:rsidRDefault="00C00B66" w:rsidP="00C94306">
      <w:pPr>
        <w:shd w:val="clear" w:color="auto" w:fill="FFFFFF"/>
        <w:jc w:val="both"/>
        <w:rPr>
          <w:rFonts w:cs="Arial"/>
        </w:rPr>
      </w:pPr>
      <w:r w:rsidRPr="004F67B4">
        <w:t>D vitamini tayini, TS 6019’a göre yapılır.</w:t>
      </w:r>
      <w:r w:rsidRPr="004F67B4">
        <w:rPr>
          <w:rFonts w:cs="Arial"/>
        </w:rPr>
        <w:t xml:space="preserve"> Sonucun Madde 4.2.2’ye uygun olup olmadığına bakılır.</w:t>
      </w:r>
    </w:p>
    <w:p w:rsidR="00C00B66" w:rsidRPr="004F67B4" w:rsidRDefault="00C00B66" w:rsidP="00C94306"/>
    <w:p w:rsidR="00C00B66" w:rsidRPr="004F67B4" w:rsidRDefault="00C00B66" w:rsidP="00C94306">
      <w:pPr>
        <w:pStyle w:val="Balk3"/>
      </w:pPr>
      <w:r w:rsidRPr="004F67B4">
        <w:t>5.3.</w:t>
      </w:r>
      <w:r w:rsidR="000D29BF">
        <w:t>19</w:t>
      </w:r>
      <w:r w:rsidRPr="004F67B4">
        <w:t xml:space="preserve"> E vitamini tayini </w:t>
      </w:r>
    </w:p>
    <w:p w:rsidR="00C00B66" w:rsidRPr="004F67B4" w:rsidRDefault="00C00B66" w:rsidP="00C94306">
      <w:pPr>
        <w:shd w:val="clear" w:color="auto" w:fill="FFFFFF"/>
        <w:jc w:val="both"/>
        <w:rPr>
          <w:rFonts w:cs="Arial"/>
        </w:rPr>
      </w:pPr>
      <w:r w:rsidRPr="004F67B4">
        <w:t>E vitamini tayini, TS 6130’a göre yapılır.</w:t>
      </w:r>
      <w:r w:rsidRPr="004F67B4">
        <w:rPr>
          <w:rFonts w:cs="Arial"/>
        </w:rPr>
        <w:t xml:space="preserve"> Sonucun Madde 4.2.2’ye uygun olup olmadığına bakılır.</w:t>
      </w:r>
    </w:p>
    <w:p w:rsidR="00C00B66" w:rsidRPr="00894928" w:rsidRDefault="00C00B66" w:rsidP="00C94306"/>
    <w:p w:rsidR="00C00B66" w:rsidRPr="004F67B4" w:rsidRDefault="00C00B66" w:rsidP="00C94306">
      <w:pPr>
        <w:pStyle w:val="Balk3"/>
      </w:pPr>
      <w:r w:rsidRPr="004F67B4">
        <w:t>5.3.</w:t>
      </w:r>
      <w:r w:rsidR="000D29BF">
        <w:t>20</w:t>
      </w:r>
      <w:r w:rsidRPr="004F67B4">
        <w:t xml:space="preserve"> </w:t>
      </w:r>
      <w:proofErr w:type="spellStart"/>
      <w:r w:rsidRPr="004F67B4">
        <w:t>Aflatoksin</w:t>
      </w:r>
      <w:proofErr w:type="spellEnd"/>
      <w:r w:rsidRPr="004F67B4">
        <w:t xml:space="preserve"> tayini</w:t>
      </w:r>
    </w:p>
    <w:p w:rsidR="00C00B66" w:rsidRPr="004F67B4" w:rsidRDefault="00C00B66" w:rsidP="00C94306">
      <w:pPr>
        <w:shd w:val="clear" w:color="auto" w:fill="FFFFFF"/>
        <w:jc w:val="both"/>
        <w:rPr>
          <w:rFonts w:cs="Arial"/>
        </w:rPr>
      </w:pPr>
      <w:proofErr w:type="spellStart"/>
      <w:r w:rsidRPr="004F67B4">
        <w:t>Aflatoksin</w:t>
      </w:r>
      <w:proofErr w:type="spellEnd"/>
      <w:r w:rsidRPr="004F67B4">
        <w:t xml:space="preserve"> tayini, TS EN ISO 16050’ye göre yapılır.</w:t>
      </w:r>
      <w:r w:rsidRPr="004F67B4">
        <w:rPr>
          <w:rFonts w:cs="Arial"/>
        </w:rPr>
        <w:t xml:space="preserve"> Sonucun Madde 4.2.2’ye uygun olup olmadığına bakılır.</w:t>
      </w:r>
    </w:p>
    <w:p w:rsidR="00C00B66" w:rsidRPr="004F67B4" w:rsidRDefault="00C00B66" w:rsidP="00C94306">
      <w:pPr>
        <w:shd w:val="clear" w:color="auto" w:fill="FFFFFF"/>
        <w:jc w:val="both"/>
        <w:rPr>
          <w:b/>
        </w:rPr>
      </w:pPr>
    </w:p>
    <w:p w:rsidR="00C00B66" w:rsidRPr="004F67B4" w:rsidRDefault="00C00B66" w:rsidP="00C94306">
      <w:pPr>
        <w:pStyle w:val="Balk3"/>
        <w:rPr>
          <w:color w:val="000000" w:themeColor="text1"/>
        </w:rPr>
      </w:pPr>
      <w:r w:rsidRPr="004F67B4">
        <w:rPr>
          <w:color w:val="000000" w:themeColor="text1"/>
        </w:rPr>
        <w:t>5.3.2</w:t>
      </w:r>
      <w:r w:rsidR="000D29BF">
        <w:rPr>
          <w:color w:val="000000" w:themeColor="text1"/>
        </w:rPr>
        <w:t>1</w:t>
      </w:r>
      <w:r w:rsidRPr="004F67B4">
        <w:rPr>
          <w:color w:val="000000" w:themeColor="text1"/>
        </w:rPr>
        <w:tab/>
        <w:t>Yabancı madde tayini</w:t>
      </w:r>
    </w:p>
    <w:p w:rsidR="00C00B66" w:rsidRPr="004F67B4" w:rsidRDefault="00C00B66" w:rsidP="00C94306">
      <w:pPr>
        <w:jc w:val="both"/>
        <w:rPr>
          <w:color w:val="000000" w:themeColor="text1"/>
        </w:rPr>
      </w:pPr>
      <w:r w:rsidRPr="004F67B4">
        <w:rPr>
          <w:rFonts w:cs="Arial"/>
          <w:color w:val="000000" w:themeColor="text1"/>
        </w:rPr>
        <w:t xml:space="preserve">Yabancı madde tayini, TS 2947 EN ISO 658’e göre yapılır. Sonucun Madde </w:t>
      </w:r>
      <w:proofErr w:type="gramStart"/>
      <w:r w:rsidRPr="004F67B4">
        <w:rPr>
          <w:rFonts w:cs="Arial"/>
          <w:color w:val="000000" w:themeColor="text1"/>
        </w:rPr>
        <w:t>3.3’e</w:t>
      </w:r>
      <w:proofErr w:type="gramEnd"/>
      <w:r w:rsidRPr="004F67B4">
        <w:rPr>
          <w:rFonts w:cs="Arial"/>
          <w:color w:val="000000" w:themeColor="text1"/>
        </w:rPr>
        <w:t xml:space="preserve"> uygun olup olmadığına bakılır.</w:t>
      </w:r>
    </w:p>
    <w:p w:rsidR="00C00B66" w:rsidRDefault="00C00B66" w:rsidP="00C94306">
      <w:pPr>
        <w:shd w:val="clear" w:color="auto" w:fill="FFFFFF"/>
        <w:jc w:val="both"/>
        <w:rPr>
          <w:b/>
          <w:bCs/>
          <w:color w:val="C0504D" w:themeColor="accent2"/>
        </w:rPr>
      </w:pPr>
    </w:p>
    <w:p w:rsidR="00C00B66" w:rsidRPr="00BB7401" w:rsidRDefault="00C00B66" w:rsidP="00C94306">
      <w:pPr>
        <w:pStyle w:val="Balk2"/>
        <w:rPr>
          <w:lang w:val="tr-TR"/>
        </w:rPr>
      </w:pPr>
      <w:bookmarkStart w:id="93" w:name="_Toc436643956"/>
      <w:r w:rsidRPr="00BB7401">
        <w:rPr>
          <w:lang w:val="tr-TR"/>
        </w:rPr>
        <w:t>5.4</w:t>
      </w:r>
      <w:r w:rsidRPr="00BB7401">
        <w:rPr>
          <w:lang w:val="tr-TR"/>
        </w:rPr>
        <w:tab/>
        <w:t>Değerlendirme</w:t>
      </w:r>
      <w:bookmarkEnd w:id="93"/>
    </w:p>
    <w:p w:rsidR="00C00B66" w:rsidRPr="004F67B4" w:rsidRDefault="00C00B66" w:rsidP="00C94306">
      <w:pPr>
        <w:shd w:val="clear" w:color="auto" w:fill="FFFFFF"/>
        <w:jc w:val="both"/>
      </w:pPr>
      <w:r w:rsidRPr="004F67B4">
        <w:rPr>
          <w:rFonts w:cs="Arial"/>
        </w:rPr>
        <w:t>Muayene ve deney sonuçlarının her biri standarda uygunsa parti standarda uygun sayılır.</w:t>
      </w:r>
    </w:p>
    <w:p w:rsidR="00C00B66" w:rsidRPr="004F67B4" w:rsidRDefault="00C00B66" w:rsidP="00C94306">
      <w:pPr>
        <w:shd w:val="clear" w:color="auto" w:fill="FFFFFF"/>
        <w:jc w:val="both"/>
      </w:pPr>
    </w:p>
    <w:p w:rsidR="00C00B66" w:rsidRPr="00BB7401" w:rsidRDefault="00C00B66" w:rsidP="00C94306">
      <w:pPr>
        <w:pStyle w:val="Balk2"/>
        <w:rPr>
          <w:lang w:val="tr-TR"/>
        </w:rPr>
      </w:pPr>
      <w:bookmarkStart w:id="94" w:name="_Toc436643957"/>
      <w:r w:rsidRPr="00BB7401">
        <w:rPr>
          <w:lang w:val="tr-TR"/>
        </w:rPr>
        <w:t>5.5</w:t>
      </w:r>
      <w:r w:rsidRPr="00BB7401">
        <w:rPr>
          <w:lang w:val="tr-TR"/>
        </w:rPr>
        <w:tab/>
        <w:t>Muayene ve deney raporu</w:t>
      </w:r>
      <w:bookmarkEnd w:id="94"/>
    </w:p>
    <w:p w:rsidR="00C00B66" w:rsidRPr="004F67B4" w:rsidRDefault="00C00B66" w:rsidP="00C94306">
      <w:pPr>
        <w:jc w:val="both"/>
        <w:rPr>
          <w:rFonts w:cs="Arial"/>
          <w:szCs w:val="28"/>
        </w:rPr>
      </w:pPr>
      <w:r w:rsidRPr="004F67B4">
        <w:rPr>
          <w:rFonts w:cs="Arial"/>
          <w:szCs w:val="28"/>
        </w:rPr>
        <w:t>Muayene ve deney raporunda en az aşağıdaki bilgiler bulunmalıdır;</w:t>
      </w:r>
    </w:p>
    <w:p w:rsidR="00C00B66" w:rsidRPr="004F67B4" w:rsidRDefault="00C00B66" w:rsidP="00C94306">
      <w:pPr>
        <w:numPr>
          <w:ilvl w:val="0"/>
          <w:numId w:val="22"/>
        </w:numPr>
        <w:ind w:left="284" w:hanging="284"/>
        <w:jc w:val="both"/>
        <w:rPr>
          <w:rFonts w:cs="Arial"/>
        </w:rPr>
      </w:pPr>
      <w:r w:rsidRPr="004F67B4">
        <w:rPr>
          <w:rFonts w:cs="Arial"/>
        </w:rPr>
        <w:t>Firmanın adı ve adresi,</w:t>
      </w:r>
    </w:p>
    <w:p w:rsidR="00C00B66" w:rsidRPr="004F67B4" w:rsidRDefault="00C00B66" w:rsidP="00C94306">
      <w:pPr>
        <w:numPr>
          <w:ilvl w:val="0"/>
          <w:numId w:val="22"/>
        </w:numPr>
        <w:ind w:left="284" w:hanging="284"/>
        <w:jc w:val="both"/>
        <w:rPr>
          <w:rFonts w:cs="Arial"/>
        </w:rPr>
      </w:pPr>
      <w:r w:rsidRPr="004F67B4">
        <w:rPr>
          <w:rFonts w:cs="Arial"/>
        </w:rPr>
        <w:t>Muayene ve deneyin yapıldığı yerin adı,</w:t>
      </w:r>
    </w:p>
    <w:p w:rsidR="00C00B66" w:rsidRPr="004F67B4" w:rsidRDefault="00C00B66" w:rsidP="00C94306">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C00B66" w:rsidRPr="004F67B4" w:rsidRDefault="00C00B66" w:rsidP="00C94306">
      <w:pPr>
        <w:numPr>
          <w:ilvl w:val="0"/>
          <w:numId w:val="22"/>
        </w:numPr>
        <w:ind w:left="284" w:hanging="284"/>
        <w:jc w:val="both"/>
        <w:rPr>
          <w:rFonts w:cs="Arial"/>
        </w:rPr>
      </w:pPr>
      <w:r w:rsidRPr="004F67B4">
        <w:rPr>
          <w:rFonts w:cs="Arial"/>
        </w:rPr>
        <w:t>Numunenin alındığı tarih ile muayene ve deney tarihi,</w:t>
      </w:r>
    </w:p>
    <w:p w:rsidR="00C00B66" w:rsidRPr="004F67B4" w:rsidRDefault="00C00B66" w:rsidP="00C94306">
      <w:pPr>
        <w:numPr>
          <w:ilvl w:val="0"/>
          <w:numId w:val="22"/>
        </w:numPr>
        <w:ind w:left="284" w:hanging="284"/>
        <w:jc w:val="both"/>
        <w:rPr>
          <w:rFonts w:cs="Arial"/>
        </w:rPr>
      </w:pPr>
      <w:r w:rsidRPr="004F67B4">
        <w:rPr>
          <w:rFonts w:cs="Arial"/>
        </w:rPr>
        <w:t>Numunenin tanıtılması,</w:t>
      </w:r>
    </w:p>
    <w:p w:rsidR="00C00B66" w:rsidRPr="004F67B4" w:rsidRDefault="00C00B66" w:rsidP="00C94306">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C00B66" w:rsidRPr="004F67B4" w:rsidRDefault="00C00B66" w:rsidP="00C94306">
      <w:pPr>
        <w:numPr>
          <w:ilvl w:val="0"/>
          <w:numId w:val="22"/>
        </w:numPr>
        <w:ind w:left="284" w:hanging="284"/>
        <w:jc w:val="both"/>
        <w:rPr>
          <w:rFonts w:cs="Arial"/>
        </w:rPr>
      </w:pPr>
      <w:r w:rsidRPr="004F67B4">
        <w:rPr>
          <w:rFonts w:cs="Arial"/>
        </w:rPr>
        <w:t>Sonuçların değerlendirilmesi,</w:t>
      </w:r>
    </w:p>
    <w:p w:rsidR="00C00B66" w:rsidRPr="004F67B4" w:rsidRDefault="00C00B66" w:rsidP="00C94306">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C00B66" w:rsidRPr="004F67B4" w:rsidRDefault="00C00B66" w:rsidP="00C94306">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C00B66" w:rsidRPr="004F67B4" w:rsidRDefault="00C00B66" w:rsidP="00C94306">
      <w:pPr>
        <w:numPr>
          <w:ilvl w:val="0"/>
          <w:numId w:val="22"/>
        </w:numPr>
        <w:ind w:left="284" w:hanging="284"/>
        <w:jc w:val="both"/>
        <w:rPr>
          <w:rFonts w:cs="Arial"/>
        </w:rPr>
      </w:pPr>
      <w:r w:rsidRPr="004F67B4">
        <w:rPr>
          <w:rFonts w:cs="Arial"/>
        </w:rPr>
        <w:t xml:space="preserve">Numunenin standarda uygun olup olmadığı, </w:t>
      </w:r>
    </w:p>
    <w:p w:rsidR="00C00B66" w:rsidRPr="004F67B4" w:rsidRDefault="00C00B66" w:rsidP="00C94306">
      <w:pPr>
        <w:numPr>
          <w:ilvl w:val="0"/>
          <w:numId w:val="22"/>
        </w:numPr>
        <w:ind w:left="284" w:hanging="284"/>
        <w:jc w:val="both"/>
        <w:rPr>
          <w:rFonts w:cs="Arial"/>
        </w:rPr>
      </w:pPr>
      <w:proofErr w:type="gramStart"/>
      <w:r w:rsidRPr="004F67B4">
        <w:rPr>
          <w:rFonts w:cs="Arial"/>
        </w:rPr>
        <w:t>Rapora ait seri numarası ve tarih, her sayfanın numarası ve toplam sayfa sayısı.</w:t>
      </w:r>
      <w:proofErr w:type="gramEnd"/>
    </w:p>
    <w:p w:rsidR="00C00B66" w:rsidRPr="00C94306" w:rsidRDefault="00C00B66" w:rsidP="00C94306"/>
    <w:p w:rsidR="00B64CD8" w:rsidRPr="00BB7401" w:rsidRDefault="00B64CD8" w:rsidP="00C94306">
      <w:pPr>
        <w:pStyle w:val="Balk1"/>
        <w:rPr>
          <w:rFonts w:cs="Arial"/>
          <w:lang w:val="tr-TR"/>
        </w:rPr>
      </w:pPr>
      <w:bookmarkStart w:id="95" w:name="_Toc524434581"/>
      <w:bookmarkStart w:id="96" w:name="_Toc35849344"/>
      <w:bookmarkStart w:id="97" w:name="_Toc349927062"/>
      <w:bookmarkStart w:id="98" w:name="_Toc404105401"/>
      <w:bookmarkStart w:id="99" w:name="_Toc436643958"/>
      <w:bookmarkEnd w:id="79"/>
      <w:bookmarkEnd w:id="80"/>
      <w:bookmarkEnd w:id="81"/>
      <w:bookmarkEnd w:id="82"/>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95"/>
      <w:bookmarkEnd w:id="96"/>
      <w:bookmarkEnd w:id="97"/>
      <w:bookmarkEnd w:id="98"/>
      <w:bookmarkEnd w:id="99"/>
    </w:p>
    <w:p w:rsidR="00B64CD8" w:rsidRPr="004F67B4" w:rsidRDefault="00C00B66" w:rsidP="00C94306">
      <w:pPr>
        <w:shd w:val="clear" w:color="auto" w:fill="FFFFFF"/>
        <w:jc w:val="both"/>
      </w:pPr>
      <w:r>
        <w:rPr>
          <w:rFonts w:cs="Arial"/>
        </w:rPr>
        <w:t>Hindi geliştirme</w:t>
      </w:r>
      <w:r w:rsidR="008A5A2C">
        <w:rPr>
          <w:rFonts w:cs="Arial"/>
        </w:rPr>
        <w:t xml:space="preserve">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C94306">
      <w:pPr>
        <w:shd w:val="clear" w:color="auto" w:fill="FFFFFF"/>
        <w:jc w:val="both"/>
        <w:rPr>
          <w:b/>
          <w:bCs/>
          <w:color w:val="C0504D" w:themeColor="accent2"/>
        </w:rPr>
      </w:pPr>
    </w:p>
    <w:p w:rsidR="00B64CD8" w:rsidRPr="00BB7401" w:rsidRDefault="00B64CD8" w:rsidP="00C94306">
      <w:pPr>
        <w:pStyle w:val="Balk2"/>
        <w:rPr>
          <w:lang w:val="tr-TR"/>
        </w:rPr>
      </w:pPr>
      <w:bookmarkStart w:id="100" w:name="_Toc524434582"/>
      <w:bookmarkStart w:id="101" w:name="_Toc35849345"/>
      <w:bookmarkStart w:id="102" w:name="_Toc349927063"/>
      <w:bookmarkStart w:id="103" w:name="_Toc404105402"/>
      <w:bookmarkStart w:id="104" w:name="_Toc436643959"/>
      <w:r w:rsidRPr="00BB7401">
        <w:rPr>
          <w:lang w:val="tr-TR"/>
        </w:rPr>
        <w:t>6.1</w:t>
      </w:r>
      <w:r w:rsidRPr="00BB7401">
        <w:rPr>
          <w:lang w:val="tr-TR"/>
        </w:rPr>
        <w:tab/>
        <w:t>Ambalajlama</w:t>
      </w:r>
      <w:bookmarkEnd w:id="100"/>
      <w:bookmarkEnd w:id="101"/>
      <w:bookmarkEnd w:id="102"/>
      <w:bookmarkEnd w:id="103"/>
      <w:bookmarkEnd w:id="104"/>
    </w:p>
    <w:p w:rsidR="00B14C8C" w:rsidRDefault="00C00B66" w:rsidP="00C94306">
      <w:pPr>
        <w:shd w:val="clear" w:color="auto" w:fill="FFFFFF"/>
        <w:jc w:val="both"/>
        <w:rPr>
          <w:rFonts w:cs="Arial"/>
          <w:color w:val="000000" w:themeColor="text1"/>
        </w:rPr>
      </w:pPr>
      <w:r>
        <w:rPr>
          <w:rFonts w:cs="Arial"/>
        </w:rPr>
        <w:t>Hindi geliştirme</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C94306" w:rsidRDefault="004476D1" w:rsidP="00C94306"/>
    <w:p w:rsidR="00B64CD8" w:rsidRPr="00936F12" w:rsidRDefault="00B64CD8" w:rsidP="00C94306">
      <w:pPr>
        <w:shd w:val="clear" w:color="auto" w:fill="FFFFFF"/>
        <w:jc w:val="both"/>
      </w:pPr>
      <w:bookmarkStart w:id="105" w:name="_Toc349927064"/>
      <w:bookmarkStart w:id="106" w:name="_Toc404105403"/>
      <w:r w:rsidRPr="00936F12">
        <w:rPr>
          <w:b/>
          <w:sz w:val="24"/>
        </w:rPr>
        <w:t>6.2</w:t>
      </w:r>
      <w:r w:rsidR="00B14C8C">
        <w:rPr>
          <w:b/>
          <w:sz w:val="24"/>
        </w:rPr>
        <w:tab/>
      </w:r>
      <w:r w:rsidRPr="00936F12">
        <w:rPr>
          <w:b/>
          <w:sz w:val="24"/>
        </w:rPr>
        <w:t>İşaretleme</w:t>
      </w:r>
      <w:bookmarkEnd w:id="105"/>
      <w:bookmarkEnd w:id="106"/>
    </w:p>
    <w:p w:rsidR="002D0AB8" w:rsidRDefault="00C00B66" w:rsidP="00C94306">
      <w:pPr>
        <w:pStyle w:val="GvdeMetniGirintisi2"/>
        <w:spacing w:after="0" w:line="240" w:lineRule="auto"/>
        <w:ind w:left="0"/>
        <w:jc w:val="both"/>
        <w:rPr>
          <w:rFonts w:cs="Arial"/>
        </w:rPr>
      </w:pPr>
      <w:r>
        <w:rPr>
          <w:rFonts w:cs="Arial"/>
        </w:rPr>
        <w:t>Hindi geliştirme</w:t>
      </w:r>
      <w:r w:rsidR="002D0AB8" w:rsidRPr="002D0AB8">
        <w:rPr>
          <w:rFonts w:cs="Arial"/>
        </w:rPr>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C94306">
      <w:pPr>
        <w:pStyle w:val="GvdeMetniGirintisi2"/>
        <w:spacing w:after="0" w:line="240" w:lineRule="auto"/>
        <w:ind w:left="0"/>
        <w:jc w:val="both"/>
        <w:rPr>
          <w:rFonts w:cs="Arial"/>
        </w:rPr>
      </w:pPr>
    </w:p>
    <w:p w:rsidR="00D2256A" w:rsidRPr="004F67B4" w:rsidRDefault="00616BAC" w:rsidP="00C94306">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C94306">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C94306">
      <w:pPr>
        <w:pStyle w:val="ListeParagraf"/>
        <w:numPr>
          <w:ilvl w:val="0"/>
          <w:numId w:val="35"/>
        </w:numPr>
        <w:shd w:val="clear" w:color="auto" w:fill="FFFFFF"/>
        <w:ind w:left="284" w:hanging="284"/>
        <w:jc w:val="both"/>
      </w:pPr>
      <w:r w:rsidRPr="004F67B4">
        <w:t>Bu standardın işareti ve numarası (TS</w:t>
      </w:r>
      <w:r w:rsidR="008A5A2C">
        <w:t xml:space="preserve"> </w:t>
      </w:r>
      <w:r w:rsidR="00696251">
        <w:t>931</w:t>
      </w:r>
      <w:r w:rsidR="008A5A2C">
        <w:t>2</w:t>
      </w:r>
      <w:r w:rsidRPr="004F67B4">
        <w:t xml:space="preserve"> şeklinde),</w:t>
      </w:r>
    </w:p>
    <w:p w:rsidR="00D2256A" w:rsidRPr="004F67B4" w:rsidRDefault="009F7D31" w:rsidP="00C94306">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Default="00D2256A" w:rsidP="00C94306">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967A46">
        <w:t xml:space="preserve">Hindi </w:t>
      </w:r>
      <w:proofErr w:type="gramStart"/>
      <w:r w:rsidR="00967A46">
        <w:t>geliştirme</w:t>
      </w:r>
      <w:r w:rsidR="00050300" w:rsidRPr="00050300">
        <w:t xml:space="preserve"> </w:t>
      </w:r>
      <w:r w:rsidR="004476D1" w:rsidRPr="002D0AB8">
        <w:rPr>
          <w:rFonts w:cs="Arial"/>
        </w:rPr>
        <w:t xml:space="preserve"> yemi</w:t>
      </w:r>
      <w:proofErr w:type="gramEnd"/>
      <w:r w:rsidRPr="002D0AB8">
        <w:rPr>
          <w:rFonts w:cs="Arial"/>
          <w:szCs w:val="20"/>
        </w:rPr>
        <w:t>” şeklinde)</w:t>
      </w:r>
      <w:r w:rsidRPr="004F67B4">
        <w:t>,</w:t>
      </w:r>
    </w:p>
    <w:p w:rsidR="007B7AEE" w:rsidRDefault="007B7AEE" w:rsidP="00C94306">
      <w:pPr>
        <w:pStyle w:val="ListeParagraf"/>
        <w:numPr>
          <w:ilvl w:val="0"/>
          <w:numId w:val="35"/>
        </w:numPr>
        <w:shd w:val="clear" w:color="auto" w:fill="FFFFFF"/>
        <w:ind w:left="284" w:hanging="284"/>
        <w:jc w:val="both"/>
      </w:pPr>
      <w:r w:rsidRPr="004F67B4">
        <w:t>Sınıfı,</w:t>
      </w:r>
    </w:p>
    <w:p w:rsidR="00A92981" w:rsidRPr="004F67B4" w:rsidRDefault="00967A46" w:rsidP="00C94306">
      <w:pPr>
        <w:pStyle w:val="ListeParagraf"/>
        <w:numPr>
          <w:ilvl w:val="0"/>
          <w:numId w:val="35"/>
        </w:numPr>
        <w:shd w:val="clear" w:color="auto" w:fill="FFFFFF"/>
        <w:ind w:left="284" w:hanging="284"/>
        <w:jc w:val="both"/>
      </w:pPr>
      <w:proofErr w:type="spellStart"/>
      <w:proofErr w:type="gramStart"/>
      <w:r>
        <w:t>Grubu,</w:t>
      </w:r>
      <w:r w:rsidR="00A92981" w:rsidRPr="004F67B4">
        <w:t>Tipi</w:t>
      </w:r>
      <w:proofErr w:type="spellEnd"/>
      <w:proofErr w:type="gramEnd"/>
      <w:r w:rsidR="00A92981" w:rsidRPr="004F67B4">
        <w:t>,</w:t>
      </w:r>
    </w:p>
    <w:p w:rsidR="00616BAC" w:rsidRPr="004F67B4" w:rsidRDefault="00616BAC" w:rsidP="00C94306">
      <w:pPr>
        <w:pStyle w:val="ListeParagraf"/>
        <w:numPr>
          <w:ilvl w:val="0"/>
          <w:numId w:val="35"/>
        </w:numPr>
        <w:shd w:val="clear" w:color="auto" w:fill="FFFFFF"/>
        <w:ind w:left="284" w:hanging="284"/>
        <w:jc w:val="both"/>
      </w:pPr>
      <w:r w:rsidRPr="004F67B4">
        <w:t>Ürünün bileşenleri,</w:t>
      </w:r>
    </w:p>
    <w:p w:rsidR="006C5160" w:rsidRPr="002D0AB8" w:rsidRDefault="00E84D47" w:rsidP="00C94306">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D2256A" w:rsidRPr="002D0AB8">
        <w:rPr>
          <w:rFonts w:cs="Arial"/>
          <w:szCs w:val="20"/>
        </w:rPr>
        <w:t xml:space="preserve"> kg olarak), </w:t>
      </w:r>
    </w:p>
    <w:p w:rsidR="00D2256A" w:rsidRPr="004F67B4" w:rsidRDefault="00D2256A" w:rsidP="00C94306">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C94306">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C94306" w:rsidRDefault="008E1C22" w:rsidP="00C94306"/>
    <w:p w:rsidR="008E1C22" w:rsidRPr="004F67B4" w:rsidRDefault="008E1C22" w:rsidP="00C94306">
      <w:pPr>
        <w:shd w:val="clear" w:color="auto" w:fill="FFFFFF"/>
        <w:jc w:val="both"/>
      </w:pPr>
      <w:r w:rsidRPr="004F67B4">
        <w:rPr>
          <w:rFonts w:cs="Arial"/>
        </w:rPr>
        <w:t>Gerektiğinde bu bilgiler Türkçe’nin yanı sıra yabancı dilde de yazılabilir.</w:t>
      </w:r>
    </w:p>
    <w:p w:rsidR="008E1C22" w:rsidRPr="00C94306" w:rsidRDefault="008E1C22" w:rsidP="00C94306"/>
    <w:p w:rsidR="008E1C22" w:rsidRPr="004F67B4" w:rsidRDefault="00967A46" w:rsidP="00C94306">
      <w:pPr>
        <w:shd w:val="clear" w:color="auto" w:fill="FFFFFF"/>
        <w:jc w:val="both"/>
        <w:rPr>
          <w:rFonts w:cs="Arial"/>
        </w:rPr>
      </w:pPr>
      <w:r>
        <w:rPr>
          <w:rFonts w:cs="Arial"/>
        </w:rPr>
        <w:t>Hindi geliştirme</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94306">
      <w:pPr>
        <w:shd w:val="clear" w:color="auto" w:fill="FFFFFF"/>
        <w:jc w:val="both"/>
        <w:rPr>
          <w:rFonts w:cs="Arial"/>
        </w:rPr>
      </w:pPr>
      <w:bookmarkStart w:id="107" w:name="_Toc35849346"/>
    </w:p>
    <w:p w:rsidR="00B64CD8" w:rsidRPr="00BB7401" w:rsidRDefault="00B64CD8" w:rsidP="00C94306">
      <w:pPr>
        <w:pStyle w:val="Balk2"/>
        <w:rPr>
          <w:lang w:val="tr-TR"/>
        </w:rPr>
      </w:pPr>
      <w:bookmarkStart w:id="108" w:name="_Toc404105404"/>
      <w:bookmarkStart w:id="109" w:name="_Toc349927065"/>
      <w:bookmarkStart w:id="110" w:name="_Toc436643960"/>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07"/>
      <w:bookmarkEnd w:id="108"/>
      <w:bookmarkEnd w:id="109"/>
      <w:bookmarkEnd w:id="110"/>
    </w:p>
    <w:p w:rsidR="0043327D" w:rsidRPr="004F67B4" w:rsidRDefault="00967A46" w:rsidP="00C94306">
      <w:pPr>
        <w:shd w:val="clear" w:color="auto" w:fill="FFFFFF"/>
        <w:jc w:val="both"/>
        <w:rPr>
          <w:rFonts w:cs="Arial"/>
        </w:rPr>
      </w:pPr>
      <w:r>
        <w:rPr>
          <w:rFonts w:cs="Arial"/>
        </w:rPr>
        <w:t>Hindi geliştirme</w:t>
      </w:r>
      <w:r w:rsidR="00050300" w:rsidRPr="00050300">
        <w:rPr>
          <w:rFonts w:cs="Arial"/>
        </w:rPr>
        <w:t xml:space="preserve">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r w:rsidR="00872544" w:rsidRPr="004F67B4">
        <w:rPr>
          <w:rFonts w:cs="Arial"/>
        </w:rPr>
        <w:t>imkân</w:t>
      </w:r>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C94306">
      <w:pPr>
        <w:shd w:val="clear" w:color="auto" w:fill="FFFFFF"/>
        <w:jc w:val="both"/>
        <w:rPr>
          <w:rFonts w:cs="Arial"/>
        </w:rPr>
      </w:pPr>
    </w:p>
    <w:p w:rsidR="0043327D" w:rsidRPr="004F67B4" w:rsidRDefault="0043327D" w:rsidP="00C94306">
      <w:pPr>
        <w:shd w:val="clear" w:color="auto" w:fill="FFFFFF"/>
        <w:jc w:val="both"/>
        <w:rPr>
          <w:rFonts w:cs="Arial"/>
        </w:rPr>
      </w:pPr>
      <w:r w:rsidRPr="004F67B4">
        <w:rPr>
          <w:rFonts w:cs="Arial"/>
        </w:rPr>
        <w:t>İçinde</w:t>
      </w:r>
      <w:r w:rsidR="00967A46">
        <w:rPr>
          <w:rFonts w:cs="Arial"/>
        </w:rPr>
        <w:t xml:space="preserve"> hindi geliştirme</w:t>
      </w:r>
      <w:r w:rsidR="00461463" w:rsidRPr="004F67B4">
        <w:rPr>
          <w:rFonts w:cs="Arial"/>
        </w:rPr>
        <w:t xml:space="preserve"> 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967A46">
        <w:rPr>
          <w:rFonts w:cs="Arial"/>
        </w:rPr>
        <w:t>hindi geliştirme</w:t>
      </w:r>
      <w:r w:rsidR="00050300" w:rsidRPr="00050300">
        <w:rPr>
          <w:rFonts w:cs="Arial"/>
        </w:rPr>
        <w:t xml:space="preserve">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C94306">
      <w:pPr>
        <w:shd w:val="clear" w:color="auto" w:fill="FFFFFF"/>
        <w:jc w:val="both"/>
        <w:rPr>
          <w:rFonts w:cs="Arial"/>
        </w:rPr>
      </w:pPr>
    </w:p>
    <w:p w:rsidR="00B64CD8" w:rsidRPr="004F67B4" w:rsidRDefault="00967A46" w:rsidP="00C94306">
      <w:pPr>
        <w:shd w:val="clear" w:color="auto" w:fill="FFFFFF"/>
        <w:jc w:val="both"/>
        <w:rPr>
          <w:szCs w:val="22"/>
        </w:rPr>
      </w:pPr>
      <w:r>
        <w:rPr>
          <w:rFonts w:cs="Arial"/>
        </w:rPr>
        <w:t>Hindi geliştirme</w:t>
      </w:r>
      <w:r w:rsidR="00050300" w:rsidRPr="00050300">
        <w:rPr>
          <w:rFonts w:cs="Arial"/>
        </w:rPr>
        <w:t xml:space="preserve">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C94306"/>
    <w:p w:rsidR="00B64CD8" w:rsidRPr="00BB7401" w:rsidRDefault="00B64CD8" w:rsidP="00C94306">
      <w:pPr>
        <w:pStyle w:val="Balk1"/>
        <w:rPr>
          <w:lang w:val="tr-TR"/>
        </w:rPr>
      </w:pPr>
      <w:bookmarkStart w:id="111" w:name="_Toc524434584"/>
      <w:bookmarkStart w:id="112" w:name="_Toc35849347"/>
      <w:bookmarkStart w:id="113" w:name="_Toc349927066"/>
      <w:bookmarkStart w:id="114" w:name="_Toc404105405"/>
      <w:bookmarkStart w:id="115" w:name="_Toc436643961"/>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11"/>
      <w:bookmarkEnd w:id="112"/>
      <w:bookmarkEnd w:id="113"/>
      <w:bookmarkEnd w:id="114"/>
      <w:bookmarkEnd w:id="115"/>
    </w:p>
    <w:p w:rsidR="00B64CD8" w:rsidRPr="004F67B4" w:rsidRDefault="0043327D" w:rsidP="00C94306">
      <w:pPr>
        <w:shd w:val="clear" w:color="auto" w:fill="FFFFFF"/>
        <w:jc w:val="both"/>
        <w:rPr>
          <w:rFonts w:cs="Arial"/>
        </w:rPr>
      </w:pPr>
      <w:r w:rsidRPr="004F67B4">
        <w:rPr>
          <w:rFonts w:cs="Arial"/>
        </w:rPr>
        <w:t xml:space="preserve">Üretici veya piyasaya arz eden, bu standarda uygun olarak üretildiğini beyan ettiği </w:t>
      </w:r>
      <w:r w:rsidR="00967A46">
        <w:rPr>
          <w:rFonts w:cs="Arial"/>
        </w:rPr>
        <w:t>hindi geliştirme</w:t>
      </w:r>
      <w:r w:rsidR="00461463" w:rsidRPr="004F67B4">
        <w:rPr>
          <w:rFonts w:cs="Arial"/>
        </w:rPr>
        <w:t xml:space="preserve"> 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Bu beyannamede satış konusu </w:t>
      </w:r>
      <w:r w:rsidR="00132EFC">
        <w:rPr>
          <w:rFonts w:cs="Arial"/>
        </w:rPr>
        <w:t xml:space="preserve">kuzu başlangıç </w:t>
      </w:r>
      <w:r w:rsidR="00461463" w:rsidRPr="004F67B4">
        <w:rPr>
          <w:rFonts w:cs="Arial"/>
        </w:rPr>
        <w:t>yem</w:t>
      </w:r>
      <w:r w:rsidR="00111B94">
        <w:rPr>
          <w:rFonts w:cs="Arial"/>
        </w:rPr>
        <w:t>inin</w:t>
      </w:r>
      <w:r w:rsidRPr="004F67B4">
        <w:rPr>
          <w:rFonts w:cs="Arial"/>
        </w:rPr>
        <w:t>;</w:t>
      </w:r>
    </w:p>
    <w:p w:rsidR="000B29F9" w:rsidRPr="004F67B4" w:rsidRDefault="000B29F9" w:rsidP="00C94306">
      <w:pPr>
        <w:pStyle w:val="GvdeMetniGirintisi2"/>
        <w:shd w:val="clear" w:color="auto" w:fill="FFFFFF"/>
        <w:spacing w:after="0" w:line="240" w:lineRule="auto"/>
        <w:ind w:left="0"/>
        <w:jc w:val="both"/>
        <w:rPr>
          <w:b/>
          <w:bCs/>
        </w:rPr>
      </w:pPr>
    </w:p>
    <w:p w:rsidR="0043327D" w:rsidRPr="004F67B4" w:rsidRDefault="0043327D" w:rsidP="00C94306">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C94306">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C94306">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C94306">
      <w:pPr>
        <w:pStyle w:val="GvdeMetniGirintisi2"/>
        <w:shd w:val="clear" w:color="auto" w:fill="FFFFFF"/>
        <w:spacing w:after="0" w:line="240" w:lineRule="auto"/>
        <w:ind w:left="0"/>
        <w:jc w:val="both"/>
        <w:rPr>
          <w:b/>
          <w:bCs/>
        </w:rPr>
      </w:pPr>
    </w:p>
    <w:p w:rsidR="00B64CD8" w:rsidRDefault="00B64CD8" w:rsidP="00C94306">
      <w:pPr>
        <w:ind w:left="705" w:hanging="705"/>
        <w:jc w:val="both"/>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830B07" w:rsidRDefault="00830B07" w:rsidP="00C94306">
      <w:pPr>
        <w:ind w:left="705" w:hanging="705"/>
        <w:jc w:val="both"/>
        <w:rPr>
          <w:rFonts w:cs="Arial"/>
        </w:rPr>
      </w:pPr>
    </w:p>
    <w:p w:rsidR="00C94306" w:rsidRDefault="00C94306" w:rsidP="00C94306">
      <w:pPr>
        <w:ind w:left="705" w:hanging="705"/>
        <w:jc w:val="both"/>
        <w:rPr>
          <w:rFonts w:cs="Arial"/>
        </w:rPr>
      </w:pPr>
    </w:p>
    <w:p w:rsidR="00B64CD8" w:rsidRPr="00BB7401" w:rsidRDefault="00B64CD8" w:rsidP="00C94306">
      <w:pPr>
        <w:pStyle w:val="Balk1"/>
        <w:jc w:val="center"/>
        <w:rPr>
          <w:color w:val="000000" w:themeColor="text1"/>
          <w:lang w:val="tr-TR"/>
        </w:rPr>
      </w:pPr>
      <w:bookmarkStart w:id="116" w:name="_Toc25858064"/>
      <w:bookmarkStart w:id="117" w:name="_Toc404105406"/>
      <w:bookmarkStart w:id="118" w:name="_Toc117572523"/>
      <w:bookmarkStart w:id="119" w:name="_Toc118382069"/>
      <w:bookmarkStart w:id="120" w:name="_Toc127692982"/>
      <w:bookmarkStart w:id="121" w:name="_Toc128298361"/>
      <w:bookmarkStart w:id="122" w:name="_Toc134264725"/>
      <w:bookmarkStart w:id="123" w:name="_Toc159849920"/>
      <w:bookmarkStart w:id="124" w:name="_Toc160424981"/>
      <w:bookmarkStart w:id="125" w:name="_Toc161482561"/>
      <w:bookmarkStart w:id="126" w:name="_Toc162065322"/>
      <w:bookmarkStart w:id="127" w:name="_Toc184575206"/>
      <w:bookmarkStart w:id="128" w:name="_Toc187124037"/>
      <w:bookmarkStart w:id="129" w:name="_Toc187124125"/>
      <w:bookmarkStart w:id="130" w:name="_Toc187124507"/>
      <w:bookmarkStart w:id="131" w:name="_Toc264913523"/>
      <w:bookmarkStart w:id="132" w:name="_Toc266447957"/>
      <w:bookmarkStart w:id="133" w:name="_Toc436643962"/>
      <w:bookmarkEnd w:id="83"/>
      <w:bookmarkEnd w:id="84"/>
      <w:bookmarkEnd w:id="85"/>
      <w:bookmarkEnd w:id="86"/>
      <w:bookmarkEnd w:id="87"/>
      <w:bookmarkEnd w:id="88"/>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16"/>
      <w:bookmarkEnd w:id="117"/>
      <w:bookmarkEnd w:id="133"/>
    </w:p>
    <w:p w:rsidR="00B64CD8" w:rsidRPr="004F67B4" w:rsidRDefault="00B64CD8" w:rsidP="00C94306">
      <w:pPr>
        <w:jc w:val="center"/>
        <w:rPr>
          <w:color w:val="000000" w:themeColor="text1"/>
        </w:rPr>
      </w:pPr>
    </w:p>
    <w:p w:rsidR="00DE6E2D" w:rsidRDefault="00DE6E2D" w:rsidP="00C94306">
      <w:pPr>
        <w:numPr>
          <w:ilvl w:val="0"/>
          <w:numId w:val="17"/>
        </w:numPr>
        <w:tabs>
          <w:tab w:val="clear" w:pos="644"/>
          <w:tab w:val="num" w:pos="284"/>
        </w:tabs>
        <w:ind w:left="284" w:hanging="284"/>
        <w:jc w:val="both"/>
        <w:rPr>
          <w:rFonts w:cs="Arial"/>
          <w:color w:val="000000" w:themeColor="text1"/>
          <w:szCs w:val="20"/>
        </w:rPr>
      </w:pPr>
      <w:bookmarkStart w:id="134" w:name="_Toc494100341"/>
      <w:bookmarkStart w:id="135" w:name="_Toc512702203"/>
      <w:bookmarkStart w:id="136" w:name="_Toc515349322"/>
      <w:bookmarkStart w:id="137" w:name="_Toc517688583"/>
      <w:bookmarkStart w:id="138" w:name="_Toc517772090"/>
      <w:bookmarkStart w:id="139" w:name="_Toc519619821"/>
      <w:r w:rsidRPr="0026373C">
        <w:rPr>
          <w:rFonts w:cs="Arial"/>
          <w:color w:val="000000" w:themeColor="text1"/>
          <w:szCs w:val="20"/>
        </w:rPr>
        <w:t>Hayvan Besleme ve Beslenme Hastalıkları, Ankara Üniversitesi Veteriner Fak. Hayvan Besleme ve Beslenme Hastalıkları Anabilim Dalı, Ankara, 2014</w:t>
      </w:r>
      <w:r>
        <w:rPr>
          <w:rFonts w:cs="Arial"/>
          <w:color w:val="000000" w:themeColor="text1"/>
          <w:szCs w:val="20"/>
        </w:rPr>
        <w:t>.</w:t>
      </w:r>
    </w:p>
    <w:p w:rsidR="000E141A" w:rsidRDefault="000E141A" w:rsidP="00C94306">
      <w:pPr>
        <w:ind w:left="284"/>
        <w:jc w:val="both"/>
        <w:rPr>
          <w:rFonts w:cs="Arial"/>
          <w:color w:val="000000" w:themeColor="text1"/>
          <w:szCs w:val="20"/>
        </w:rPr>
      </w:pPr>
    </w:p>
    <w:p w:rsidR="000E141A" w:rsidRDefault="000E141A" w:rsidP="00C94306">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C94306">
      <w:pPr>
        <w:pStyle w:val="ListeParagraf"/>
        <w:rPr>
          <w:rFonts w:cs="Arial"/>
          <w:color w:val="000000" w:themeColor="text1"/>
        </w:rPr>
      </w:pPr>
    </w:p>
    <w:p w:rsidR="001525B3" w:rsidRPr="004F67B4" w:rsidRDefault="00C94306" w:rsidP="00C94306">
      <w:pPr>
        <w:numPr>
          <w:ilvl w:val="0"/>
          <w:numId w:val="17"/>
        </w:numPr>
        <w:tabs>
          <w:tab w:val="clear" w:pos="644"/>
          <w:tab w:val="num" w:pos="284"/>
        </w:tabs>
        <w:ind w:left="284" w:hanging="284"/>
        <w:jc w:val="both"/>
        <w:rPr>
          <w:rFonts w:cs="Arial"/>
          <w:color w:val="000000" w:themeColor="text1"/>
          <w:szCs w:val="20"/>
        </w:rPr>
      </w:pPr>
      <w:hyperlink r:id="rId18"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C94306">
      <w:pPr>
        <w:jc w:val="both"/>
        <w:rPr>
          <w:rFonts w:cs="Arial"/>
          <w:color w:val="000000" w:themeColor="text1"/>
          <w:szCs w:val="20"/>
        </w:rPr>
      </w:pPr>
    </w:p>
    <w:p w:rsidR="00953204" w:rsidRPr="009942C6" w:rsidRDefault="00DE6E2D" w:rsidP="00C94306">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34"/>
      <w:bookmarkEnd w:id="135"/>
      <w:bookmarkEnd w:id="136"/>
      <w:bookmarkEnd w:id="137"/>
      <w:bookmarkEnd w:id="138"/>
      <w:bookmarkEnd w:id="139"/>
    </w:p>
    <w:p w:rsidR="00967A46" w:rsidRPr="00936F12" w:rsidRDefault="00967A46" w:rsidP="00C94306">
      <w:pPr>
        <w:jc w:val="both"/>
        <w:rPr>
          <w:rFonts w:cs="Arial"/>
          <w:color w:val="000000" w:themeColor="text1"/>
          <w:szCs w:val="20"/>
        </w:rPr>
      </w:pPr>
    </w:p>
    <w:p w:rsidR="00830B07" w:rsidRPr="009942C6" w:rsidRDefault="009E06CE" w:rsidP="00C94306">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830B07" w:rsidRDefault="00830B07" w:rsidP="00C94306">
      <w:pPr>
        <w:pStyle w:val="ListeParagraf"/>
        <w:rPr>
          <w:rFonts w:cs="Arial"/>
          <w:color w:val="000000" w:themeColor="text1"/>
          <w:szCs w:val="20"/>
        </w:rPr>
      </w:pPr>
    </w:p>
    <w:p w:rsidR="00830B07" w:rsidRPr="003D3ACD" w:rsidRDefault="00830B07" w:rsidP="00C94306">
      <w:pPr>
        <w:pStyle w:val="ListeParagraf"/>
        <w:numPr>
          <w:ilvl w:val="0"/>
          <w:numId w:val="17"/>
        </w:numPr>
        <w:tabs>
          <w:tab w:val="clear" w:pos="644"/>
          <w:tab w:val="num" w:pos="284"/>
        </w:tabs>
        <w:ind w:left="284" w:hanging="284"/>
      </w:pPr>
      <w:r w:rsidRPr="00830B07">
        <w:rPr>
          <w:rFonts w:cs="Arial"/>
          <w:color w:val="000000" w:themeColor="text1"/>
          <w:szCs w:val="20"/>
        </w:rPr>
        <w:t xml:space="preserve">Yemlerde Bulaşma, Süt İkame Yemleri, Bağlayıcı ve </w:t>
      </w:r>
      <w:proofErr w:type="spellStart"/>
      <w:r w:rsidRPr="00830B07">
        <w:rPr>
          <w:rFonts w:cs="Arial"/>
          <w:color w:val="000000" w:themeColor="text1"/>
          <w:szCs w:val="20"/>
        </w:rPr>
        <w:t>Denature</w:t>
      </w:r>
      <w:proofErr w:type="spellEnd"/>
      <w:r w:rsidRPr="00830B07">
        <w:rPr>
          <w:rFonts w:cs="Arial"/>
          <w:color w:val="000000" w:themeColor="text1"/>
          <w:szCs w:val="20"/>
        </w:rPr>
        <w:t xml:space="preserve"> Edici Yem Maddeleri, Yemlerde Kül Seviyesi ve Yem İçeriği ve Nem İçeriği ile İlgili Teknik Şartlar Tebliği, Tarım ve </w:t>
      </w:r>
      <w:proofErr w:type="spellStart"/>
      <w:r w:rsidRPr="00830B07">
        <w:rPr>
          <w:rFonts w:cs="Arial"/>
          <w:color w:val="000000" w:themeColor="text1"/>
          <w:szCs w:val="20"/>
        </w:rPr>
        <w:t>Köyişleri</w:t>
      </w:r>
      <w:proofErr w:type="spellEnd"/>
      <w:r w:rsidRPr="00830B07">
        <w:rPr>
          <w:rFonts w:cs="Arial"/>
          <w:color w:val="000000" w:themeColor="text1"/>
          <w:szCs w:val="20"/>
        </w:rPr>
        <w:t xml:space="preserve"> Bakanlığı, Ankara, 2011</w:t>
      </w:r>
    </w:p>
    <w:p w:rsidR="00967A46" w:rsidRPr="009942C6" w:rsidRDefault="00967A46" w:rsidP="00C94306">
      <w:pPr>
        <w:jc w:val="both"/>
        <w:rPr>
          <w:rFonts w:cs="Arial"/>
          <w:color w:val="000000" w:themeColor="text1"/>
          <w:szCs w:val="20"/>
        </w:rPr>
      </w:pP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rsidR="002A225F" w:rsidRPr="004F67B4" w:rsidRDefault="002A225F" w:rsidP="00C94306"/>
    <w:sectPr w:rsidR="002A225F" w:rsidRPr="004F67B4" w:rsidSect="00C94306">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C36" w:rsidRDefault="00660C36">
      <w:r>
        <w:separator/>
      </w:r>
    </w:p>
  </w:endnote>
  <w:endnote w:type="continuationSeparator" w:id="0">
    <w:p w:rsidR="00660C36" w:rsidRDefault="0066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36" w:rsidRDefault="00660C36"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36" w:rsidRDefault="00660C36"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36" w:rsidRDefault="00660C36"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C94306">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36" w:rsidRDefault="00660C36"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C94306">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C36" w:rsidRDefault="00660C36">
      <w:r>
        <w:separator/>
      </w:r>
    </w:p>
  </w:footnote>
  <w:footnote w:type="continuationSeparator" w:id="0">
    <w:p w:rsidR="00660C36" w:rsidRDefault="00660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06" w:rsidRPr="00DF2760" w:rsidRDefault="00C94306" w:rsidP="00C94306">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9312/Revizyon</w:t>
    </w:r>
  </w:p>
  <w:p w:rsidR="00C94306" w:rsidRDefault="00C9430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36" w:rsidRPr="00DF2760" w:rsidRDefault="00660C36" w:rsidP="003D3ACD">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sidR="00C94306">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9312/Revizyon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06" w:rsidRPr="00DF2760" w:rsidRDefault="00C94306" w:rsidP="00C94306">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9312/Revizyon</w:t>
    </w:r>
  </w:p>
  <w:p w:rsidR="00660C36" w:rsidRPr="00F21C9C" w:rsidRDefault="00660C36"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06" w:rsidRPr="00DF2760" w:rsidRDefault="00C94306" w:rsidP="00C94306">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9312/Revizyon</w:t>
    </w:r>
  </w:p>
  <w:p w:rsidR="00660C36" w:rsidRPr="00F21C9C" w:rsidRDefault="00660C36"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weczETIfkmgdkuB8qu06eFpj+q5EvlirMnVjq9dgBNojRckZjHSSp3QNvu/c2KzqWjqwYNg9fv0tVW9321d8qg==" w:salt="NDiEr+mHZDXnITm8Z1pArQ=="/>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27BB4"/>
    <w:rsid w:val="00033F86"/>
    <w:rsid w:val="00036636"/>
    <w:rsid w:val="00043B9A"/>
    <w:rsid w:val="000450ED"/>
    <w:rsid w:val="00050300"/>
    <w:rsid w:val="00050552"/>
    <w:rsid w:val="00050917"/>
    <w:rsid w:val="000567D6"/>
    <w:rsid w:val="00061307"/>
    <w:rsid w:val="0006492A"/>
    <w:rsid w:val="0006619F"/>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D29BF"/>
    <w:rsid w:val="000E141A"/>
    <w:rsid w:val="000E3C43"/>
    <w:rsid w:val="000E3D17"/>
    <w:rsid w:val="000E4A7F"/>
    <w:rsid w:val="000E7913"/>
    <w:rsid w:val="000F3E0E"/>
    <w:rsid w:val="00100AFC"/>
    <w:rsid w:val="00104215"/>
    <w:rsid w:val="001055C2"/>
    <w:rsid w:val="00111B94"/>
    <w:rsid w:val="0011248B"/>
    <w:rsid w:val="00120543"/>
    <w:rsid w:val="00122979"/>
    <w:rsid w:val="001240C4"/>
    <w:rsid w:val="0012557F"/>
    <w:rsid w:val="00132EFC"/>
    <w:rsid w:val="00134745"/>
    <w:rsid w:val="001357E6"/>
    <w:rsid w:val="00145842"/>
    <w:rsid w:val="00146DAA"/>
    <w:rsid w:val="001525B3"/>
    <w:rsid w:val="0015444E"/>
    <w:rsid w:val="00156492"/>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C5752"/>
    <w:rsid w:val="001D4B3E"/>
    <w:rsid w:val="001E0281"/>
    <w:rsid w:val="002005B1"/>
    <w:rsid w:val="002130AE"/>
    <w:rsid w:val="0021388E"/>
    <w:rsid w:val="002147B2"/>
    <w:rsid w:val="00217D4F"/>
    <w:rsid w:val="00231816"/>
    <w:rsid w:val="0023464C"/>
    <w:rsid w:val="0025136B"/>
    <w:rsid w:val="00251CFD"/>
    <w:rsid w:val="0025457D"/>
    <w:rsid w:val="00254ADB"/>
    <w:rsid w:val="00256F25"/>
    <w:rsid w:val="002604DF"/>
    <w:rsid w:val="002615EE"/>
    <w:rsid w:val="00262E5F"/>
    <w:rsid w:val="00266463"/>
    <w:rsid w:val="002729F1"/>
    <w:rsid w:val="0027330C"/>
    <w:rsid w:val="00276A97"/>
    <w:rsid w:val="002806FC"/>
    <w:rsid w:val="00281B05"/>
    <w:rsid w:val="002844D4"/>
    <w:rsid w:val="0028734D"/>
    <w:rsid w:val="00290BE7"/>
    <w:rsid w:val="00291590"/>
    <w:rsid w:val="00292E25"/>
    <w:rsid w:val="00293AA5"/>
    <w:rsid w:val="002A225F"/>
    <w:rsid w:val="002B2557"/>
    <w:rsid w:val="002B2941"/>
    <w:rsid w:val="002D0AB8"/>
    <w:rsid w:val="002D0E35"/>
    <w:rsid w:val="002D46CC"/>
    <w:rsid w:val="002D5C14"/>
    <w:rsid w:val="002D7AD1"/>
    <w:rsid w:val="002E0413"/>
    <w:rsid w:val="002F2028"/>
    <w:rsid w:val="002F480C"/>
    <w:rsid w:val="002F5408"/>
    <w:rsid w:val="003033CA"/>
    <w:rsid w:val="0030515F"/>
    <w:rsid w:val="00307A62"/>
    <w:rsid w:val="00307C25"/>
    <w:rsid w:val="00315113"/>
    <w:rsid w:val="00316608"/>
    <w:rsid w:val="00323A77"/>
    <w:rsid w:val="00327407"/>
    <w:rsid w:val="00335A69"/>
    <w:rsid w:val="00343949"/>
    <w:rsid w:val="003444DE"/>
    <w:rsid w:val="00353C66"/>
    <w:rsid w:val="00361A43"/>
    <w:rsid w:val="003706E8"/>
    <w:rsid w:val="00374455"/>
    <w:rsid w:val="0037508D"/>
    <w:rsid w:val="003901B5"/>
    <w:rsid w:val="00397C42"/>
    <w:rsid w:val="003A26C8"/>
    <w:rsid w:val="003A2F9B"/>
    <w:rsid w:val="003A390B"/>
    <w:rsid w:val="003A4873"/>
    <w:rsid w:val="003B401A"/>
    <w:rsid w:val="003B57E0"/>
    <w:rsid w:val="003C140D"/>
    <w:rsid w:val="003D3ACD"/>
    <w:rsid w:val="003D5D66"/>
    <w:rsid w:val="003D7579"/>
    <w:rsid w:val="003F614C"/>
    <w:rsid w:val="003F6585"/>
    <w:rsid w:val="003F6D18"/>
    <w:rsid w:val="00402914"/>
    <w:rsid w:val="004136E1"/>
    <w:rsid w:val="004153A7"/>
    <w:rsid w:val="004154CC"/>
    <w:rsid w:val="00423C71"/>
    <w:rsid w:val="00424CD7"/>
    <w:rsid w:val="00426D50"/>
    <w:rsid w:val="00430AEF"/>
    <w:rsid w:val="0043327D"/>
    <w:rsid w:val="00436145"/>
    <w:rsid w:val="00436A78"/>
    <w:rsid w:val="004476D1"/>
    <w:rsid w:val="0046110E"/>
    <w:rsid w:val="00461463"/>
    <w:rsid w:val="0046777F"/>
    <w:rsid w:val="00472353"/>
    <w:rsid w:val="00474842"/>
    <w:rsid w:val="00480107"/>
    <w:rsid w:val="00492A9E"/>
    <w:rsid w:val="004A162F"/>
    <w:rsid w:val="004A1E09"/>
    <w:rsid w:val="004A3986"/>
    <w:rsid w:val="004A5B3F"/>
    <w:rsid w:val="004B07C9"/>
    <w:rsid w:val="004B3D51"/>
    <w:rsid w:val="004B45B8"/>
    <w:rsid w:val="004C34CD"/>
    <w:rsid w:val="004C4579"/>
    <w:rsid w:val="004D1B54"/>
    <w:rsid w:val="004D5DB6"/>
    <w:rsid w:val="004E1F4B"/>
    <w:rsid w:val="004F2667"/>
    <w:rsid w:val="004F30E1"/>
    <w:rsid w:val="004F4870"/>
    <w:rsid w:val="004F67B4"/>
    <w:rsid w:val="004F76FF"/>
    <w:rsid w:val="0050238C"/>
    <w:rsid w:val="00504AF5"/>
    <w:rsid w:val="005123B3"/>
    <w:rsid w:val="0051437A"/>
    <w:rsid w:val="00517CA4"/>
    <w:rsid w:val="00525CB3"/>
    <w:rsid w:val="00526A91"/>
    <w:rsid w:val="00532B47"/>
    <w:rsid w:val="0053688F"/>
    <w:rsid w:val="00542A86"/>
    <w:rsid w:val="00542E7A"/>
    <w:rsid w:val="00555D94"/>
    <w:rsid w:val="0055716C"/>
    <w:rsid w:val="005610B8"/>
    <w:rsid w:val="005630A5"/>
    <w:rsid w:val="005662B0"/>
    <w:rsid w:val="00567AB7"/>
    <w:rsid w:val="00576FFF"/>
    <w:rsid w:val="005776BE"/>
    <w:rsid w:val="00586257"/>
    <w:rsid w:val="00587F97"/>
    <w:rsid w:val="00590CA7"/>
    <w:rsid w:val="00596073"/>
    <w:rsid w:val="005A01CC"/>
    <w:rsid w:val="005A042E"/>
    <w:rsid w:val="005B4390"/>
    <w:rsid w:val="005B511B"/>
    <w:rsid w:val="005B711B"/>
    <w:rsid w:val="005C2CF5"/>
    <w:rsid w:val="005C4C85"/>
    <w:rsid w:val="005D6AE6"/>
    <w:rsid w:val="005D7757"/>
    <w:rsid w:val="005E5E0E"/>
    <w:rsid w:val="005E7594"/>
    <w:rsid w:val="005E7C8C"/>
    <w:rsid w:val="005F3294"/>
    <w:rsid w:val="005F52FF"/>
    <w:rsid w:val="005F6305"/>
    <w:rsid w:val="00600E1E"/>
    <w:rsid w:val="00616BAC"/>
    <w:rsid w:val="006200E3"/>
    <w:rsid w:val="00620858"/>
    <w:rsid w:val="00620EBA"/>
    <w:rsid w:val="00622BB3"/>
    <w:rsid w:val="00630E1D"/>
    <w:rsid w:val="00633EA4"/>
    <w:rsid w:val="0064621E"/>
    <w:rsid w:val="00660C36"/>
    <w:rsid w:val="00660DF3"/>
    <w:rsid w:val="00665FEC"/>
    <w:rsid w:val="00672658"/>
    <w:rsid w:val="00672A5B"/>
    <w:rsid w:val="00675295"/>
    <w:rsid w:val="00676EC4"/>
    <w:rsid w:val="00681ADF"/>
    <w:rsid w:val="00683DDD"/>
    <w:rsid w:val="00695B04"/>
    <w:rsid w:val="00696251"/>
    <w:rsid w:val="006A5692"/>
    <w:rsid w:val="006A674D"/>
    <w:rsid w:val="006C5160"/>
    <w:rsid w:val="006C6BD3"/>
    <w:rsid w:val="006D38FB"/>
    <w:rsid w:val="006E0F56"/>
    <w:rsid w:val="006E5C9D"/>
    <w:rsid w:val="007001D5"/>
    <w:rsid w:val="00700230"/>
    <w:rsid w:val="007006C3"/>
    <w:rsid w:val="00702F8E"/>
    <w:rsid w:val="00704982"/>
    <w:rsid w:val="0070660B"/>
    <w:rsid w:val="007107F5"/>
    <w:rsid w:val="007120B4"/>
    <w:rsid w:val="00714623"/>
    <w:rsid w:val="00714DA9"/>
    <w:rsid w:val="00716A38"/>
    <w:rsid w:val="00721558"/>
    <w:rsid w:val="00740A61"/>
    <w:rsid w:val="0074222C"/>
    <w:rsid w:val="007428DE"/>
    <w:rsid w:val="0074650E"/>
    <w:rsid w:val="00747ED8"/>
    <w:rsid w:val="00751671"/>
    <w:rsid w:val="0075678E"/>
    <w:rsid w:val="00756835"/>
    <w:rsid w:val="00757D84"/>
    <w:rsid w:val="007610B3"/>
    <w:rsid w:val="0076397D"/>
    <w:rsid w:val="00763A09"/>
    <w:rsid w:val="007708F4"/>
    <w:rsid w:val="00770A56"/>
    <w:rsid w:val="00773662"/>
    <w:rsid w:val="007744E5"/>
    <w:rsid w:val="0077519C"/>
    <w:rsid w:val="0078564A"/>
    <w:rsid w:val="007A11E3"/>
    <w:rsid w:val="007A6E76"/>
    <w:rsid w:val="007B38E3"/>
    <w:rsid w:val="007B50DA"/>
    <w:rsid w:val="007B50FF"/>
    <w:rsid w:val="007B7AEE"/>
    <w:rsid w:val="007C35AC"/>
    <w:rsid w:val="007C5FD9"/>
    <w:rsid w:val="007D1B8A"/>
    <w:rsid w:val="007F161E"/>
    <w:rsid w:val="007F2A34"/>
    <w:rsid w:val="00800CEE"/>
    <w:rsid w:val="00807138"/>
    <w:rsid w:val="00825FC1"/>
    <w:rsid w:val="008276F3"/>
    <w:rsid w:val="00830B07"/>
    <w:rsid w:val="00836E92"/>
    <w:rsid w:val="00846EBF"/>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6502"/>
    <w:rsid w:val="00936C68"/>
    <w:rsid w:val="00936F12"/>
    <w:rsid w:val="00945E17"/>
    <w:rsid w:val="00952AA0"/>
    <w:rsid w:val="00953204"/>
    <w:rsid w:val="00960B4A"/>
    <w:rsid w:val="009626C3"/>
    <w:rsid w:val="0096307F"/>
    <w:rsid w:val="009652A5"/>
    <w:rsid w:val="00967886"/>
    <w:rsid w:val="00967A46"/>
    <w:rsid w:val="00982B0B"/>
    <w:rsid w:val="009867F2"/>
    <w:rsid w:val="00986BB0"/>
    <w:rsid w:val="009911EC"/>
    <w:rsid w:val="0099195B"/>
    <w:rsid w:val="009942C6"/>
    <w:rsid w:val="009A0105"/>
    <w:rsid w:val="009A5327"/>
    <w:rsid w:val="009A5F0E"/>
    <w:rsid w:val="009A6AED"/>
    <w:rsid w:val="009A77A4"/>
    <w:rsid w:val="009B3644"/>
    <w:rsid w:val="009B66C4"/>
    <w:rsid w:val="009B6F2D"/>
    <w:rsid w:val="009B76EE"/>
    <w:rsid w:val="009C7174"/>
    <w:rsid w:val="009D4305"/>
    <w:rsid w:val="009E06CE"/>
    <w:rsid w:val="009E20E7"/>
    <w:rsid w:val="009F7D31"/>
    <w:rsid w:val="00A11BCA"/>
    <w:rsid w:val="00A13DA2"/>
    <w:rsid w:val="00A1558D"/>
    <w:rsid w:val="00A258DE"/>
    <w:rsid w:val="00A26C75"/>
    <w:rsid w:val="00A27200"/>
    <w:rsid w:val="00A27BB4"/>
    <w:rsid w:val="00A304B6"/>
    <w:rsid w:val="00A324F1"/>
    <w:rsid w:val="00A4248F"/>
    <w:rsid w:val="00A43C96"/>
    <w:rsid w:val="00A51B9A"/>
    <w:rsid w:val="00A51FE9"/>
    <w:rsid w:val="00A61221"/>
    <w:rsid w:val="00A6187F"/>
    <w:rsid w:val="00A62A0A"/>
    <w:rsid w:val="00A67368"/>
    <w:rsid w:val="00A706D6"/>
    <w:rsid w:val="00A711A8"/>
    <w:rsid w:val="00A75858"/>
    <w:rsid w:val="00A77733"/>
    <w:rsid w:val="00A803FB"/>
    <w:rsid w:val="00A83E10"/>
    <w:rsid w:val="00A92981"/>
    <w:rsid w:val="00A94B25"/>
    <w:rsid w:val="00A9544B"/>
    <w:rsid w:val="00AA005D"/>
    <w:rsid w:val="00AA42A9"/>
    <w:rsid w:val="00AB440D"/>
    <w:rsid w:val="00AC257F"/>
    <w:rsid w:val="00AC2EF3"/>
    <w:rsid w:val="00AC722F"/>
    <w:rsid w:val="00AC7C39"/>
    <w:rsid w:val="00AD6EC8"/>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A0BB1"/>
    <w:rsid w:val="00BA1F38"/>
    <w:rsid w:val="00BA21C6"/>
    <w:rsid w:val="00BA2AB7"/>
    <w:rsid w:val="00BA6181"/>
    <w:rsid w:val="00BB0F4A"/>
    <w:rsid w:val="00BB2093"/>
    <w:rsid w:val="00BB33D0"/>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00B66"/>
    <w:rsid w:val="00C04C62"/>
    <w:rsid w:val="00C14819"/>
    <w:rsid w:val="00C22F1F"/>
    <w:rsid w:val="00C310F6"/>
    <w:rsid w:val="00C410DF"/>
    <w:rsid w:val="00C41B81"/>
    <w:rsid w:val="00C478AD"/>
    <w:rsid w:val="00C47E1E"/>
    <w:rsid w:val="00C540AD"/>
    <w:rsid w:val="00C54A99"/>
    <w:rsid w:val="00C57629"/>
    <w:rsid w:val="00C61E91"/>
    <w:rsid w:val="00C643DD"/>
    <w:rsid w:val="00C74F0C"/>
    <w:rsid w:val="00C768EC"/>
    <w:rsid w:val="00C80984"/>
    <w:rsid w:val="00C846A9"/>
    <w:rsid w:val="00C93E17"/>
    <w:rsid w:val="00C94306"/>
    <w:rsid w:val="00C951D8"/>
    <w:rsid w:val="00CA1388"/>
    <w:rsid w:val="00CA416D"/>
    <w:rsid w:val="00CB3AEE"/>
    <w:rsid w:val="00CB50E8"/>
    <w:rsid w:val="00CC4D8B"/>
    <w:rsid w:val="00CD0B88"/>
    <w:rsid w:val="00CD2874"/>
    <w:rsid w:val="00CD4911"/>
    <w:rsid w:val="00CD70C3"/>
    <w:rsid w:val="00CE1BCA"/>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4B19"/>
    <w:rsid w:val="00DA4BFD"/>
    <w:rsid w:val="00DA577C"/>
    <w:rsid w:val="00DD027D"/>
    <w:rsid w:val="00DD3067"/>
    <w:rsid w:val="00DE0B43"/>
    <w:rsid w:val="00DE4638"/>
    <w:rsid w:val="00DE61D0"/>
    <w:rsid w:val="00DE6908"/>
    <w:rsid w:val="00DE6E2D"/>
    <w:rsid w:val="00DF1168"/>
    <w:rsid w:val="00E02794"/>
    <w:rsid w:val="00E03EC6"/>
    <w:rsid w:val="00E148D5"/>
    <w:rsid w:val="00E169B0"/>
    <w:rsid w:val="00E178B3"/>
    <w:rsid w:val="00E26823"/>
    <w:rsid w:val="00E3685B"/>
    <w:rsid w:val="00E457DE"/>
    <w:rsid w:val="00E45896"/>
    <w:rsid w:val="00E45ABF"/>
    <w:rsid w:val="00E50589"/>
    <w:rsid w:val="00E5292C"/>
    <w:rsid w:val="00E57058"/>
    <w:rsid w:val="00E6232D"/>
    <w:rsid w:val="00E623B6"/>
    <w:rsid w:val="00E633F9"/>
    <w:rsid w:val="00E6408F"/>
    <w:rsid w:val="00E655EE"/>
    <w:rsid w:val="00E65F2B"/>
    <w:rsid w:val="00E77E0C"/>
    <w:rsid w:val="00E82F4F"/>
    <w:rsid w:val="00E83018"/>
    <w:rsid w:val="00E84D47"/>
    <w:rsid w:val="00E86C9A"/>
    <w:rsid w:val="00E87537"/>
    <w:rsid w:val="00EA26BD"/>
    <w:rsid w:val="00EB307F"/>
    <w:rsid w:val="00EB5DA3"/>
    <w:rsid w:val="00EC16F1"/>
    <w:rsid w:val="00ED799A"/>
    <w:rsid w:val="00ED7F97"/>
    <w:rsid w:val="00EF18F8"/>
    <w:rsid w:val="00F00B89"/>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D58"/>
    <w:rsid w:val="00F60A39"/>
    <w:rsid w:val="00F60A5E"/>
    <w:rsid w:val="00F6408C"/>
    <w:rsid w:val="00F6425F"/>
    <w:rsid w:val="00F85A58"/>
    <w:rsid w:val="00F874F8"/>
    <w:rsid w:val="00F875A0"/>
    <w:rsid w:val="00F97088"/>
    <w:rsid w:val="00FA6F8D"/>
    <w:rsid w:val="00FB597D"/>
    <w:rsid w:val="00FC2951"/>
    <w:rsid w:val="00FD77D6"/>
    <w:rsid w:val="00FE01F6"/>
    <w:rsid w:val="00FE0E44"/>
    <w:rsid w:val="00FE6474"/>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B632D1D-C858-4D0B-A12B-6C63AA17D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yperlink" Target="http://www.gkgm.gov.tr/mevzuat/yonetmelik/yemlerin_resmi_kontrolu_numune_alma_analiz_metodlari_yonetmeligi.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BC888-D55A-48E3-A922-8D374558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3015</Words>
  <Characters>17186</Characters>
  <Application>Microsoft Office Word</Application>
  <DocSecurity>0</DocSecurity>
  <Lines>143</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2014-10-14T06:00:00Z</cp:lastPrinted>
  <dcterms:created xsi:type="dcterms:W3CDTF">2015-11-30T08:49:00Z</dcterms:created>
  <dcterms:modified xsi:type="dcterms:W3CDTF">2015-11-30T08:53:00Z</dcterms:modified>
</cp:coreProperties>
</file>